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152FE" w14:textId="77777777" w:rsidR="00A56F6A" w:rsidRPr="00676077" w:rsidRDefault="00A56F6A" w:rsidP="009F7E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РАБОТЫ В ЛИЧНОМ КАБИНЕТЕ ПОТРЕБИТЕЛЯ</w:t>
      </w:r>
    </w:p>
    <w:p w14:paraId="26D99A30" w14:textId="1250AD1B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Доступ к личному кабинету потребителя предоставлен на сайте </w:t>
      </w:r>
      <w:r w:rsidR="00E80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АО</w:t>
      </w: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«ТЭСК» </w:t>
      </w:r>
      <w:hyperlink r:id="rId4" w:history="1">
        <w:r w:rsidRPr="00676077">
          <w:rPr>
            <w:rStyle w:val="a3"/>
            <w:rFonts w:ascii="Times New Roman" w:hAnsi="Times New Roman" w:cs="Times New Roman"/>
            <w:sz w:val="24"/>
            <w:szCs w:val="24"/>
          </w:rPr>
          <w:t>teskpk.ru</w:t>
        </w:r>
      </w:hyperlink>
    </w:p>
    <w:p w14:paraId="04FCFAF5" w14:textId="77777777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 к личному кабинету потребителя осуществляется после ввода потребителем своих идентификационных данных: имени (логина) и пароля, которые выдаются потребителю:</w:t>
      </w:r>
    </w:p>
    <w:p w14:paraId="78344279" w14:textId="77777777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при очном обращении в сетевую организацию;</w:t>
      </w:r>
    </w:p>
    <w:p w14:paraId="07E70203" w14:textId="77777777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по письменному запросу потребителя;</w:t>
      </w:r>
    </w:p>
    <w:p w14:paraId="4444EFDA" w14:textId="77777777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после заполнения потребителем экранной формы веб-интерфейса официального сайта сетевой организации регистрации.</w:t>
      </w:r>
    </w:p>
    <w:p w14:paraId="23B251F8" w14:textId="77777777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процессе регистрации Вам необходимо заполнить все поля регистрационной формы, а также ознакомиться с положениями Федерального закона РФ от 27.07.2006 № 152-ФЗ «О персональных данных» и подтвердить согласие на передачу и обработку информации в электронном виде, в том числе по открытым каналам связи посредством информационно-телекоммуникационной сети «Интернет».</w:t>
      </w:r>
    </w:p>
    <w:p w14:paraId="0AFF4D6C" w14:textId="77777777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прохождения первичной процедуры регистрации с заполнением веб-формы, на указанный Вами электронный адрес придет письмо, содержащее Ваши учетные данные. Используя учетные данные, Вы сможете авторизоваться на сайте как пользователь, введя свои персональные данные (логин и пароль).</w:t>
      </w:r>
    </w:p>
    <w:p w14:paraId="7F49CFCB" w14:textId="77777777" w:rsidR="009F7EF1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DB59B5A" w14:textId="77777777" w:rsidR="00A56F6A" w:rsidRPr="00676077" w:rsidRDefault="00A56F6A" w:rsidP="009F7E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Личном кабинете Вам предоставится возможность подачи заявки на технологическое присоединение, отслеживание статуса поданных ранее заявок, получения рассылки от администрации сайта. </w:t>
      </w:r>
    </w:p>
    <w:p w14:paraId="4B15A83B" w14:textId="77777777" w:rsidR="00A56F6A" w:rsidRPr="00676077" w:rsidRDefault="00A56F6A" w:rsidP="00A56F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60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8E3C5CA" w14:textId="77777777" w:rsidR="00676077" w:rsidRPr="002520FB" w:rsidRDefault="00676077" w:rsidP="00676077">
      <w:pPr>
        <w:pStyle w:val="ConsPlusTitle"/>
        <w:jc w:val="center"/>
        <w:rPr>
          <w:rFonts w:ascii="Times New Roman" w:hAnsi="Times New Roman" w:cs="Times New Roman"/>
        </w:rPr>
      </w:pPr>
      <w:r w:rsidRPr="002520FB">
        <w:rPr>
          <w:rFonts w:ascii="Times New Roman" w:hAnsi="Times New Roman" w:cs="Times New Roman"/>
        </w:rPr>
        <w:t>ОСНОВНЫЕ ДЕЙСТВИЯ</w:t>
      </w:r>
    </w:p>
    <w:p w14:paraId="75278E80" w14:textId="77777777" w:rsidR="00676077" w:rsidRPr="002520FB" w:rsidRDefault="00676077" w:rsidP="00676077">
      <w:pPr>
        <w:pStyle w:val="ConsPlusTitle"/>
        <w:jc w:val="center"/>
        <w:rPr>
          <w:rFonts w:ascii="Times New Roman" w:hAnsi="Times New Roman" w:cs="Times New Roman"/>
        </w:rPr>
      </w:pPr>
      <w:r w:rsidRPr="002520FB">
        <w:rPr>
          <w:rFonts w:ascii="Times New Roman" w:hAnsi="Times New Roman" w:cs="Times New Roman"/>
        </w:rPr>
        <w:t>СЕТЕВОЙ ОРГАНИЗАЦИИ ПРИ ОСУЩЕСТВЛЕНИИ ЗАОЧНОГО ОБСЛУЖИВАНИЯ</w:t>
      </w:r>
    </w:p>
    <w:p w14:paraId="0992C694" w14:textId="77777777" w:rsidR="00676077" w:rsidRPr="002520FB" w:rsidRDefault="00676077" w:rsidP="00676077">
      <w:pPr>
        <w:pStyle w:val="ConsPlusTitle"/>
        <w:jc w:val="center"/>
        <w:rPr>
          <w:rFonts w:ascii="Times New Roman" w:hAnsi="Times New Roman" w:cs="Times New Roman"/>
        </w:rPr>
      </w:pPr>
      <w:r w:rsidRPr="002520FB">
        <w:rPr>
          <w:rFonts w:ascii="Times New Roman" w:hAnsi="Times New Roman" w:cs="Times New Roman"/>
        </w:rPr>
        <w:t>ПОТРЕБИТЕЛЕЙ С ИСПОЛЬЗОВАНИЕМ СЕТИ ИНТЕРНЕТ</w:t>
      </w:r>
    </w:p>
    <w:p w14:paraId="5ED8DBD4" w14:textId="77777777" w:rsidR="00676077" w:rsidRPr="002520FB" w:rsidRDefault="00676077" w:rsidP="00676077">
      <w:pPr>
        <w:pStyle w:val="ConsPlusNormal"/>
        <w:spacing w:after="1"/>
        <w:rPr>
          <w:rFonts w:ascii="Times New Roman" w:hAnsi="Times New Roman" w:cs="Times New Roman"/>
        </w:rPr>
      </w:pPr>
    </w:p>
    <w:p w14:paraId="40763978" w14:textId="77777777" w:rsidR="00676077" w:rsidRPr="002520FB" w:rsidRDefault="00676077" w:rsidP="00676077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600"/>
        <w:gridCol w:w="2148"/>
        <w:gridCol w:w="1925"/>
      </w:tblGrid>
      <w:tr w:rsidR="00676077" w:rsidRPr="002520FB" w14:paraId="70389F31" w14:textId="77777777" w:rsidTr="0020671F">
        <w:tc>
          <w:tcPr>
            <w:tcW w:w="782" w:type="dxa"/>
          </w:tcPr>
          <w:p w14:paraId="12878830" w14:textId="77777777" w:rsidR="00676077" w:rsidRPr="002520FB" w:rsidRDefault="00676077" w:rsidP="002067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600" w:type="dxa"/>
          </w:tcPr>
          <w:p w14:paraId="748059DF" w14:textId="77777777" w:rsidR="00676077" w:rsidRPr="002520FB" w:rsidRDefault="00676077" w:rsidP="002067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Основные действия сетевой организации при осуществлении заочного обслуживания потребителей в сети Интернет</w:t>
            </w:r>
          </w:p>
        </w:tc>
        <w:tc>
          <w:tcPr>
            <w:tcW w:w="2148" w:type="dxa"/>
          </w:tcPr>
          <w:p w14:paraId="7B04C84E" w14:textId="77777777" w:rsidR="00676077" w:rsidRPr="002520FB" w:rsidRDefault="00676077" w:rsidP="002067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Интерактивный сервис</w:t>
            </w:r>
          </w:p>
        </w:tc>
        <w:tc>
          <w:tcPr>
            <w:tcW w:w="1925" w:type="dxa"/>
          </w:tcPr>
          <w:p w14:paraId="018541C4" w14:textId="77777777" w:rsidR="00676077" w:rsidRPr="002520FB" w:rsidRDefault="00676077" w:rsidP="002067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676077" w:rsidRPr="002520FB" w14:paraId="3D252F5C" w14:textId="77777777" w:rsidTr="0020671F">
        <w:tc>
          <w:tcPr>
            <w:tcW w:w="782" w:type="dxa"/>
          </w:tcPr>
          <w:p w14:paraId="4740145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0" w:type="dxa"/>
          </w:tcPr>
          <w:p w14:paraId="0058FE17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обращений потребителей с запросом справочной информации через интерактивные электронные формы, предоставление ответа потребителю и запись потребителей на прием в офис обслуживания по вопросам:</w:t>
            </w:r>
          </w:p>
        </w:tc>
        <w:tc>
          <w:tcPr>
            <w:tcW w:w="2148" w:type="dxa"/>
            <w:vMerge w:val="restart"/>
            <w:vAlign w:val="center"/>
          </w:tcPr>
          <w:p w14:paraId="71185979" w14:textId="77777777" w:rsidR="00676077" w:rsidRPr="002520FB" w:rsidRDefault="00676077" w:rsidP="002067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  <w:vMerge w:val="restart"/>
          </w:tcPr>
          <w:p w14:paraId="4E2D5BBD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676077" w:rsidRPr="002520FB" w14:paraId="70D57366" w14:textId="77777777" w:rsidTr="0020671F">
        <w:tc>
          <w:tcPr>
            <w:tcW w:w="782" w:type="dxa"/>
          </w:tcPr>
          <w:p w14:paraId="5696C41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00" w:type="dxa"/>
          </w:tcPr>
          <w:p w14:paraId="70EEC215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осуществления технологического присоединения</w:t>
            </w:r>
          </w:p>
        </w:tc>
        <w:tc>
          <w:tcPr>
            <w:tcW w:w="2148" w:type="dxa"/>
            <w:vMerge/>
          </w:tcPr>
          <w:p w14:paraId="1298A441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04E21893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475AAFDA" w14:textId="77777777" w:rsidTr="0020671F">
        <w:tc>
          <w:tcPr>
            <w:tcW w:w="782" w:type="dxa"/>
          </w:tcPr>
          <w:p w14:paraId="47B91281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00" w:type="dxa"/>
          </w:tcPr>
          <w:p w14:paraId="2207C1D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оказания услуг по передаче электрической энергии</w:t>
            </w:r>
          </w:p>
        </w:tc>
        <w:tc>
          <w:tcPr>
            <w:tcW w:w="2148" w:type="dxa"/>
            <w:vMerge/>
          </w:tcPr>
          <w:p w14:paraId="1EA4534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211BECDD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779750F6" w14:textId="77777777" w:rsidTr="0020671F">
        <w:tc>
          <w:tcPr>
            <w:tcW w:w="782" w:type="dxa"/>
          </w:tcPr>
          <w:p w14:paraId="7D1928A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00" w:type="dxa"/>
          </w:tcPr>
          <w:p w14:paraId="493A063B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организации учета электрической энергии</w:t>
            </w:r>
          </w:p>
        </w:tc>
        <w:tc>
          <w:tcPr>
            <w:tcW w:w="2148" w:type="dxa"/>
            <w:vMerge/>
          </w:tcPr>
          <w:p w14:paraId="520DE4AB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7A0A48C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5FC25A7B" w14:textId="77777777" w:rsidTr="0020671F">
        <w:tc>
          <w:tcPr>
            <w:tcW w:w="782" w:type="dxa"/>
          </w:tcPr>
          <w:p w14:paraId="0309D6A5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00" w:type="dxa"/>
          </w:tcPr>
          <w:p w14:paraId="2B7C335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обслуживания потребителей</w:t>
            </w:r>
          </w:p>
        </w:tc>
        <w:tc>
          <w:tcPr>
            <w:tcW w:w="2148" w:type="dxa"/>
            <w:vMerge/>
          </w:tcPr>
          <w:p w14:paraId="56CB2BD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4B5D924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4956B072" w14:textId="77777777" w:rsidTr="0020671F">
        <w:tc>
          <w:tcPr>
            <w:tcW w:w="782" w:type="dxa"/>
          </w:tcPr>
          <w:p w14:paraId="3E15F79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00" w:type="dxa"/>
          </w:tcPr>
          <w:p w14:paraId="6BC89D65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 xml:space="preserve">контактной информации сетевой организации и организаций, работающих в сфере </w:t>
            </w:r>
            <w:r w:rsidRPr="002520FB">
              <w:rPr>
                <w:rFonts w:ascii="Times New Roman" w:hAnsi="Times New Roman" w:cs="Times New Roman"/>
              </w:rPr>
              <w:lastRenderedPageBreak/>
              <w:t>энергетики</w:t>
            </w:r>
          </w:p>
        </w:tc>
        <w:tc>
          <w:tcPr>
            <w:tcW w:w="2148" w:type="dxa"/>
            <w:vMerge/>
          </w:tcPr>
          <w:p w14:paraId="0A4B0C5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7C259875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16CA409D" w14:textId="77777777" w:rsidTr="0020671F">
        <w:tc>
          <w:tcPr>
            <w:tcW w:w="782" w:type="dxa"/>
          </w:tcPr>
          <w:p w14:paraId="1DBBEDA4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0" w:type="dxa"/>
          </w:tcPr>
          <w:p w14:paraId="4D987974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обращений потребителей по вопросам консультации через интерактивные электронные формы и предоставление ответа потребителю</w:t>
            </w:r>
          </w:p>
        </w:tc>
        <w:tc>
          <w:tcPr>
            <w:tcW w:w="2148" w:type="dxa"/>
          </w:tcPr>
          <w:p w14:paraId="6D783EE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391286CD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676077" w:rsidRPr="002520FB" w14:paraId="25CD4AB2" w14:textId="77777777" w:rsidTr="0020671F">
        <w:tc>
          <w:tcPr>
            <w:tcW w:w="782" w:type="dxa"/>
          </w:tcPr>
          <w:p w14:paraId="681D8E37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00" w:type="dxa"/>
          </w:tcPr>
          <w:p w14:paraId="50E5C340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жалоб потребителей через интерактивные электронные формы и предоставление ответа потребителю</w:t>
            </w:r>
          </w:p>
        </w:tc>
        <w:tc>
          <w:tcPr>
            <w:tcW w:w="2148" w:type="dxa"/>
          </w:tcPr>
          <w:p w14:paraId="19803DF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67D65D7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30 дней со дня отправления обращения</w:t>
            </w:r>
          </w:p>
        </w:tc>
      </w:tr>
      <w:tr w:rsidR="00676077" w:rsidRPr="002520FB" w14:paraId="2CF0FFAD" w14:textId="77777777" w:rsidTr="0020671F">
        <w:tc>
          <w:tcPr>
            <w:tcW w:w="782" w:type="dxa"/>
          </w:tcPr>
          <w:p w14:paraId="4FB750AD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00" w:type="dxa"/>
          </w:tcPr>
          <w:p w14:paraId="469ED7A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заявки/заявления на оказание услуг через интерактивные электронные формы, в том числе:</w:t>
            </w:r>
          </w:p>
        </w:tc>
        <w:tc>
          <w:tcPr>
            <w:tcW w:w="2148" w:type="dxa"/>
            <w:vMerge w:val="restart"/>
            <w:tcBorders>
              <w:bottom w:val="nil"/>
            </w:tcBorders>
            <w:vAlign w:val="center"/>
          </w:tcPr>
          <w:p w14:paraId="56C44DED" w14:textId="77777777" w:rsidR="00676077" w:rsidRPr="002520FB" w:rsidRDefault="00676077" w:rsidP="002067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  <w:vMerge w:val="restart"/>
            <w:tcBorders>
              <w:bottom w:val="nil"/>
            </w:tcBorders>
          </w:tcPr>
          <w:p w14:paraId="43EE6DA4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календарного дня со дня отправления обращения в случае комплектности документов и полноты сведений в заявке/заявлении</w:t>
            </w:r>
          </w:p>
        </w:tc>
      </w:tr>
      <w:tr w:rsidR="00676077" w:rsidRPr="002520FB" w14:paraId="0CFBF47D" w14:textId="77777777" w:rsidTr="0020671F">
        <w:tc>
          <w:tcPr>
            <w:tcW w:w="782" w:type="dxa"/>
          </w:tcPr>
          <w:p w14:paraId="348D542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00" w:type="dxa"/>
          </w:tcPr>
          <w:p w14:paraId="2CE35BB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заявки на технологическое присоединение к электрическим сетям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2942C171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0103E1D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1C30155A" w14:textId="77777777" w:rsidTr="0020671F">
        <w:tc>
          <w:tcPr>
            <w:tcW w:w="782" w:type="dxa"/>
          </w:tcPr>
          <w:p w14:paraId="38DF0AC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600" w:type="dxa"/>
          </w:tcPr>
          <w:p w14:paraId="5FADF99B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заявки о необходимости снятия показаний прибора учета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304D880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29682A6B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00B405AE" w14:textId="77777777" w:rsidTr="0020671F">
        <w:tc>
          <w:tcPr>
            <w:tcW w:w="782" w:type="dxa"/>
          </w:tcPr>
          <w:p w14:paraId="7BAFE64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600" w:type="dxa"/>
          </w:tcPr>
          <w:p w14:paraId="2622F230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заявки на осуществление допуска в эксплуатацию приборов учета, установленных потребителем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 электрической энергии и мощности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25B1E997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355B0AA4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4063E382" w14:textId="77777777" w:rsidTr="0020671F">
        <w:tc>
          <w:tcPr>
            <w:tcW w:w="782" w:type="dxa"/>
          </w:tcPr>
          <w:p w14:paraId="154A9E5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600" w:type="dxa"/>
          </w:tcPr>
          <w:p w14:paraId="6AA9E11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обращения потребителя об истечении интервала между поверками, срока эксплуатации, а также об утрате, о выходе прибора учета из строя и (или) его неисправности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122D71D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7474D031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589482C8" w14:textId="77777777" w:rsidTr="0020671F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14:paraId="531BC7DE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600" w:type="dxa"/>
            <w:tcBorders>
              <w:bottom w:val="nil"/>
            </w:tcBorders>
          </w:tcPr>
          <w:p w14:paraId="6BCF811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обращения потребителя о согласовании места установки прибора учета, схемы подключения прибора учета и иных компонентов измерительных комплексов и систем учета электрической энергии (мощности) в случае установки прибора учета потребителем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 электрической энергии и мощности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1298295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7276F4A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077" w:rsidRPr="002520FB" w14:paraId="01561683" w14:textId="77777777" w:rsidTr="0020671F">
        <w:tc>
          <w:tcPr>
            <w:tcW w:w="782" w:type="dxa"/>
          </w:tcPr>
          <w:p w14:paraId="546A23D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00" w:type="dxa"/>
          </w:tcPr>
          <w:p w14:paraId="06EF0D7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через интерактивные электронные формы сообщений о бездоговорном (безучетном) потреблении электрической энергии, хищении объектов электросетевого хозяйства</w:t>
            </w:r>
          </w:p>
        </w:tc>
        <w:tc>
          <w:tcPr>
            <w:tcW w:w="2148" w:type="dxa"/>
          </w:tcPr>
          <w:p w14:paraId="1BE42D7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1BB1715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676077" w:rsidRPr="002520FB" w14:paraId="28FD544A" w14:textId="77777777" w:rsidTr="0020671F">
        <w:tc>
          <w:tcPr>
            <w:tcW w:w="782" w:type="dxa"/>
          </w:tcPr>
          <w:p w14:paraId="5EAA5563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00" w:type="dxa"/>
          </w:tcPr>
          <w:p w14:paraId="479AA0D7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показаний приборов учета электрической энергии</w:t>
            </w:r>
          </w:p>
        </w:tc>
        <w:tc>
          <w:tcPr>
            <w:tcW w:w="2148" w:type="dxa"/>
          </w:tcPr>
          <w:p w14:paraId="1219304D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6B5EA56E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676077" w:rsidRPr="002520FB" w14:paraId="6AB2EF51" w14:textId="77777777" w:rsidTr="0020671F">
        <w:tc>
          <w:tcPr>
            <w:tcW w:w="782" w:type="dxa"/>
          </w:tcPr>
          <w:p w14:paraId="199760F2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600" w:type="dxa"/>
          </w:tcPr>
          <w:p w14:paraId="5F6ED105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статусе исполнения заявки на оказание услуг (процесса), договора оказания услуг</w:t>
            </w:r>
          </w:p>
        </w:tc>
        <w:tc>
          <w:tcPr>
            <w:tcW w:w="2148" w:type="dxa"/>
          </w:tcPr>
          <w:p w14:paraId="395593FE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231B55A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676077" w:rsidRPr="002520FB" w14:paraId="4DAEB764" w14:textId="77777777" w:rsidTr="0020671F">
        <w:tc>
          <w:tcPr>
            <w:tcW w:w="782" w:type="dxa"/>
          </w:tcPr>
          <w:p w14:paraId="6D93E0F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00" w:type="dxa"/>
          </w:tcPr>
          <w:p w14:paraId="5D2A958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статусе рассмотрения обращения, содержащего жалобу</w:t>
            </w:r>
          </w:p>
        </w:tc>
        <w:tc>
          <w:tcPr>
            <w:tcW w:w="2148" w:type="dxa"/>
          </w:tcPr>
          <w:p w14:paraId="45B783F5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2C4E2A04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676077" w:rsidRPr="002520FB" w14:paraId="446630D2" w14:textId="77777777" w:rsidTr="0020671F">
        <w:tc>
          <w:tcPr>
            <w:tcW w:w="782" w:type="dxa"/>
          </w:tcPr>
          <w:p w14:paraId="42BE4C4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0" w:type="dxa"/>
          </w:tcPr>
          <w:p w14:paraId="1981D8B4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электронных копий документов потребителям по результатам оказания услуг (актов), актов безучетного (бездоговорного) потребления электрической энергии</w:t>
            </w:r>
          </w:p>
        </w:tc>
        <w:tc>
          <w:tcPr>
            <w:tcW w:w="2148" w:type="dxa"/>
          </w:tcPr>
          <w:p w14:paraId="256323B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675F0C42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676077" w:rsidRPr="002520FB" w14:paraId="1A879F50" w14:textId="77777777" w:rsidTr="0020671F">
        <w:tc>
          <w:tcPr>
            <w:tcW w:w="782" w:type="dxa"/>
          </w:tcPr>
          <w:p w14:paraId="1F6BB0E6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0" w:type="dxa"/>
          </w:tcPr>
          <w:p w14:paraId="016E1B69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Выдача индивидуального логина и пароля для доступа в личный кабинет потребителя</w:t>
            </w:r>
          </w:p>
        </w:tc>
        <w:tc>
          <w:tcPr>
            <w:tcW w:w="2148" w:type="dxa"/>
          </w:tcPr>
          <w:p w14:paraId="781E32EE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</w:t>
            </w:r>
          </w:p>
        </w:tc>
        <w:tc>
          <w:tcPr>
            <w:tcW w:w="1925" w:type="dxa"/>
          </w:tcPr>
          <w:p w14:paraId="3994BF9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заполнения регистрационной формы</w:t>
            </w:r>
          </w:p>
        </w:tc>
      </w:tr>
      <w:tr w:rsidR="00676077" w:rsidRPr="002520FB" w14:paraId="2035410A" w14:textId="77777777" w:rsidTr="0020671F">
        <w:tc>
          <w:tcPr>
            <w:tcW w:w="782" w:type="dxa"/>
          </w:tcPr>
          <w:p w14:paraId="5FF77928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00" w:type="dxa"/>
          </w:tcPr>
          <w:p w14:paraId="33EFDD1B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Удаленный доступ к показаниям прибора учета по точкам учета электроэнергии потребителя, статистике потребления (при наличии системы учета с удаленным сбором данных)</w:t>
            </w:r>
          </w:p>
        </w:tc>
        <w:tc>
          <w:tcPr>
            <w:tcW w:w="2148" w:type="dxa"/>
          </w:tcPr>
          <w:p w14:paraId="14022C07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325FCC81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 запросе</w:t>
            </w:r>
          </w:p>
        </w:tc>
      </w:tr>
      <w:tr w:rsidR="00676077" w:rsidRPr="002520FB" w14:paraId="505E96DD" w14:textId="77777777" w:rsidTr="0020671F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14:paraId="360CDDB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00" w:type="dxa"/>
            <w:tcBorders>
              <w:bottom w:val="nil"/>
            </w:tcBorders>
          </w:tcPr>
          <w:p w14:paraId="26A3BC4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счетов на оплату услуг по технологическому присоединению</w:t>
            </w:r>
          </w:p>
        </w:tc>
        <w:tc>
          <w:tcPr>
            <w:tcW w:w="2148" w:type="dxa"/>
            <w:tcBorders>
              <w:bottom w:val="nil"/>
            </w:tcBorders>
          </w:tcPr>
          <w:p w14:paraId="727BE6F5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  <w:tcBorders>
              <w:bottom w:val="nil"/>
            </w:tcBorders>
          </w:tcPr>
          <w:p w14:paraId="1658310E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676077" w:rsidRPr="002520FB" w14:paraId="7F3476AF" w14:textId="77777777" w:rsidTr="0020671F">
        <w:tc>
          <w:tcPr>
            <w:tcW w:w="782" w:type="dxa"/>
          </w:tcPr>
          <w:p w14:paraId="57CE7FA4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00" w:type="dxa"/>
          </w:tcPr>
          <w:p w14:paraId="28038AE0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Проведение целевых опросов, анкетирования потребителей для оценки качества оказываемых услуг и обслуживания</w:t>
            </w:r>
          </w:p>
        </w:tc>
        <w:tc>
          <w:tcPr>
            <w:tcW w:w="2148" w:type="dxa"/>
          </w:tcPr>
          <w:p w14:paraId="2AF3741D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58BA53FA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На постоянной основе</w:t>
            </w:r>
          </w:p>
        </w:tc>
      </w:tr>
      <w:tr w:rsidR="00676077" w:rsidRPr="002520FB" w14:paraId="3CC7C2E2" w14:textId="77777777" w:rsidTr="0020671F">
        <w:tc>
          <w:tcPr>
            <w:tcW w:w="782" w:type="dxa"/>
          </w:tcPr>
          <w:p w14:paraId="1ABA01C0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4600" w:type="dxa"/>
          </w:tcPr>
          <w:p w14:paraId="6CE1E50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причинах и сроках плановых (внеплановых) ограничениях режима потребления электрической энергии (мощности) потребителей, а также о дате и времени восстановления электроснабжения</w:t>
            </w:r>
          </w:p>
        </w:tc>
        <w:tc>
          <w:tcPr>
            <w:tcW w:w="2148" w:type="dxa"/>
          </w:tcPr>
          <w:p w14:paraId="311D6723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500A78C3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</w:t>
            </w:r>
          </w:p>
        </w:tc>
      </w:tr>
      <w:tr w:rsidR="00676077" w:rsidRPr="002520FB" w14:paraId="4CD72ADF" w14:textId="77777777" w:rsidTr="0020671F">
        <w:tc>
          <w:tcPr>
            <w:tcW w:w="782" w:type="dxa"/>
          </w:tcPr>
          <w:p w14:paraId="568C1D1C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4600" w:type="dxa"/>
          </w:tcPr>
          <w:p w14:paraId="5845A02D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причинах несоблюдения требований к параметрам качества электрической энергии, о мероприятиях и работах, необходимых для обеспечения соответствия качества электрической энергии требованиям законодательства</w:t>
            </w:r>
          </w:p>
        </w:tc>
        <w:tc>
          <w:tcPr>
            <w:tcW w:w="2148" w:type="dxa"/>
          </w:tcPr>
          <w:p w14:paraId="021EB27F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6EB264F0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обращения. Если изложенные факты требуют анализа материалов, то срок предоставления ответа может быть продлен до 30 дней</w:t>
            </w:r>
          </w:p>
        </w:tc>
      </w:tr>
      <w:tr w:rsidR="00676077" w:rsidRPr="002520FB" w14:paraId="5013DD40" w14:textId="77777777" w:rsidTr="0020671F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14:paraId="75949C21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00" w:type="dxa"/>
            <w:tcBorders>
              <w:bottom w:val="nil"/>
            </w:tcBorders>
          </w:tcPr>
          <w:p w14:paraId="61368623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 xml:space="preserve">Предоставление удаленного доступа к минимальному набору функций интеллектуальных систем учета электрической энергии (мощности) в отношении приборов </w:t>
            </w:r>
            <w:r w:rsidRPr="002520FB">
              <w:rPr>
                <w:rFonts w:ascii="Times New Roman" w:hAnsi="Times New Roman" w:cs="Times New Roman"/>
              </w:rPr>
              <w:lastRenderedPageBreak/>
              <w:t>учета, допущенных в эксплуатацию после 1 января 2022 г. для целей коммерческого учета электрической энергии (мощности) на розничных рынках электрической энергии и (или) для оказания коммунальных услуг по электроснабжению</w:t>
            </w:r>
          </w:p>
        </w:tc>
        <w:tc>
          <w:tcPr>
            <w:tcW w:w="2148" w:type="dxa"/>
            <w:tcBorders>
              <w:bottom w:val="nil"/>
            </w:tcBorders>
            <w:vAlign w:val="center"/>
          </w:tcPr>
          <w:p w14:paraId="03C4D924" w14:textId="77777777" w:rsidR="00676077" w:rsidRPr="002520FB" w:rsidRDefault="00676077" w:rsidP="002067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lastRenderedPageBreak/>
              <w:t>Личный кабинет потребителя</w:t>
            </w:r>
          </w:p>
        </w:tc>
        <w:tc>
          <w:tcPr>
            <w:tcW w:w="1925" w:type="dxa"/>
            <w:tcBorders>
              <w:bottom w:val="nil"/>
            </w:tcBorders>
          </w:tcPr>
          <w:p w14:paraId="31CAE730" w14:textId="77777777" w:rsidR="00676077" w:rsidRPr="002520FB" w:rsidRDefault="00676077" w:rsidP="0020671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 xml:space="preserve">Не позднее 2 месяцев с даты допуска (ввода) в эксплуатацию </w:t>
            </w:r>
            <w:r w:rsidRPr="002520FB">
              <w:rPr>
                <w:rFonts w:ascii="Times New Roman" w:hAnsi="Times New Roman" w:cs="Times New Roman"/>
              </w:rPr>
              <w:lastRenderedPageBreak/>
              <w:t>приборов учета, допущенных в эксплуатацию после 1 января 2022 г. для целей коммерческого учета электрической энергии (мощности) на розничных рынках электрической энергии и (или) для оказания коммунальных услуг по электроснабжению</w:t>
            </w:r>
          </w:p>
        </w:tc>
      </w:tr>
    </w:tbl>
    <w:p w14:paraId="251BBEA9" w14:textId="77777777" w:rsidR="00676077" w:rsidRPr="002520FB" w:rsidRDefault="00676077" w:rsidP="00676077">
      <w:pPr>
        <w:pStyle w:val="ConsPlusNormal"/>
        <w:rPr>
          <w:rFonts w:ascii="Times New Roman" w:hAnsi="Times New Roman" w:cs="Times New Roman"/>
        </w:rPr>
      </w:pPr>
      <w:hyperlink r:id="rId5">
        <w:r w:rsidRPr="002520FB">
          <w:rPr>
            <w:rFonts w:ascii="Times New Roman" w:hAnsi="Times New Roman" w:cs="Times New Roman"/>
            <w:i/>
            <w:color w:val="0000FF"/>
          </w:rPr>
          <w:br/>
          <w:t>Приказ Минэнерго России от 15.04.2014 N 186 (ред. от 07.07.2021) "О Единых стандартах качества обслуживания сетевыми организациями потребителей услуг сетевых организаций" {КонсультантПлюс}</w:t>
        </w:r>
      </w:hyperlink>
    </w:p>
    <w:p w14:paraId="346E2E24" w14:textId="77777777" w:rsidR="00676077" w:rsidRDefault="00676077" w:rsidP="00676077"/>
    <w:p w14:paraId="01ECDF44" w14:textId="77777777" w:rsidR="00676077" w:rsidRPr="002520FB" w:rsidRDefault="00676077" w:rsidP="00676077">
      <w:pPr>
        <w:shd w:val="clear" w:color="auto" w:fill="FFFFFF"/>
        <w:spacing w:after="150" w:line="240" w:lineRule="auto"/>
        <w:rPr>
          <w:color w:val="000000"/>
          <w:sz w:val="28"/>
          <w:szCs w:val="28"/>
        </w:rPr>
      </w:pPr>
    </w:p>
    <w:p w14:paraId="773DF26A" w14:textId="77777777" w:rsidR="00E65B85" w:rsidRPr="00676077" w:rsidRDefault="00E65B85">
      <w:pPr>
        <w:rPr>
          <w:rFonts w:ascii="Times New Roman" w:hAnsi="Times New Roman" w:cs="Times New Roman"/>
          <w:sz w:val="24"/>
          <w:szCs w:val="24"/>
        </w:rPr>
      </w:pPr>
    </w:p>
    <w:sectPr w:rsidR="00E65B85" w:rsidRPr="00676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984"/>
    <w:rsid w:val="00676077"/>
    <w:rsid w:val="008E0984"/>
    <w:rsid w:val="009F7EF1"/>
    <w:rsid w:val="00A56F6A"/>
    <w:rsid w:val="00BE7FDF"/>
    <w:rsid w:val="00E65B85"/>
    <w:rsid w:val="00E80C86"/>
    <w:rsid w:val="00E9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24ED"/>
  <w15:chartTrackingRefBased/>
  <w15:docId w15:val="{269C29B7-872C-4B3E-8D6E-102C24B2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F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6F6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7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6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760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97255&amp;dst=100316" TargetMode="External"/><Relationship Id="rId4" Type="http://schemas.openxmlformats.org/officeDocument/2006/relationships/hyperlink" Target="https://teskpk.ru/consumer/customerser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Селезнёв Денис Андреевич</dc:creator>
  <cp:keywords/>
  <dc:description/>
  <cp:lastModifiedBy>IT</cp:lastModifiedBy>
  <cp:revision>6</cp:revision>
  <dcterms:created xsi:type="dcterms:W3CDTF">2024-04-04T21:06:00Z</dcterms:created>
  <dcterms:modified xsi:type="dcterms:W3CDTF">2026-05-07T02:54:00Z</dcterms:modified>
</cp:coreProperties>
</file>