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39185" w14:textId="77777777" w:rsidR="00A04B57" w:rsidRPr="00A04B57" w:rsidRDefault="00A04B57" w:rsidP="00A04B57">
      <w:pPr>
        <w:shd w:val="clear" w:color="auto" w:fill="FFFFFF"/>
        <w:spacing w:before="411" w:after="274" w:line="343" w:lineRule="atLeast"/>
        <w:ind w:left="52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4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выполнения технологических, технических и других мероприятий, связанных с технологическим присоединением к электрическим сетям, включая перечень мероприятий, необходимых для осуществления технологического присоединения к электрическим сетям, и порядок выполнения этих мероприятий с указанием ссылок на нормативные правовые акты</w:t>
      </w:r>
    </w:p>
    <w:p w14:paraId="429F2092" w14:textId="77777777" w:rsidR="00BF2014" w:rsidRPr="00BF2014" w:rsidRDefault="00BF2014" w:rsidP="00BF2014">
      <w:pPr>
        <w:shd w:val="clear" w:color="auto" w:fill="FFFFFF"/>
        <w:spacing w:before="225" w:after="225"/>
        <w:ind w:firstLine="851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BF2014">
        <w:rPr>
          <w:rFonts w:ascii="Times New Roman" w:hAnsi="Times New Roman" w:cs="Times New Roman"/>
          <w:color w:val="000000"/>
          <w:shd w:val="clear" w:color="auto" w:fill="FFFFFF"/>
        </w:rPr>
        <w:t>Услуга по технологическому присоединению оказывается в случаях </w:t>
      </w:r>
      <w:r w:rsidRPr="00BF2014">
        <w:rPr>
          <w:rFonts w:ascii="Times New Roman" w:hAnsi="Times New Roman" w:cs="Times New Roman"/>
          <w:color w:val="000000"/>
        </w:rPr>
        <w:t xml:space="preserve">присоединения впервые вводимых в эксплуатацию </w:t>
      </w:r>
      <w:proofErr w:type="spellStart"/>
      <w:r w:rsidRPr="00BF2014">
        <w:rPr>
          <w:rFonts w:ascii="Times New Roman" w:hAnsi="Times New Roman" w:cs="Times New Roman"/>
          <w:color w:val="000000"/>
        </w:rPr>
        <w:t>энергопринимающих</w:t>
      </w:r>
      <w:proofErr w:type="spellEnd"/>
      <w:r w:rsidRPr="00BF2014">
        <w:rPr>
          <w:rFonts w:ascii="Times New Roman" w:hAnsi="Times New Roman" w:cs="Times New Roman"/>
          <w:color w:val="000000"/>
        </w:rPr>
        <w:t xml:space="preserve"> устройств; увеличения максимальной мощности ранее присоединенных </w:t>
      </w:r>
      <w:proofErr w:type="spellStart"/>
      <w:r w:rsidRPr="00BF2014">
        <w:rPr>
          <w:rFonts w:ascii="Times New Roman" w:hAnsi="Times New Roman" w:cs="Times New Roman"/>
          <w:color w:val="000000"/>
        </w:rPr>
        <w:t>энергопринимающих</w:t>
      </w:r>
      <w:proofErr w:type="spellEnd"/>
      <w:r w:rsidRPr="00BF2014">
        <w:rPr>
          <w:rFonts w:ascii="Times New Roman" w:hAnsi="Times New Roman" w:cs="Times New Roman"/>
          <w:color w:val="000000"/>
        </w:rPr>
        <w:t xml:space="preserve"> устройств; изменения категории надежности электроснабжения, точек присоединения, видов производственной деятельности, не влекущих пересмотра величины максимальной мощности, но изменяющих схему внешнего электроснабжения ранее присоединенных </w:t>
      </w:r>
      <w:proofErr w:type="spellStart"/>
      <w:r w:rsidRPr="00BF2014">
        <w:rPr>
          <w:rFonts w:ascii="Times New Roman" w:hAnsi="Times New Roman" w:cs="Times New Roman"/>
          <w:color w:val="000000"/>
        </w:rPr>
        <w:t>энергопринимающих</w:t>
      </w:r>
      <w:proofErr w:type="spellEnd"/>
      <w:r w:rsidRPr="00BF2014">
        <w:rPr>
          <w:rFonts w:ascii="Times New Roman" w:hAnsi="Times New Roman" w:cs="Times New Roman"/>
          <w:color w:val="000000"/>
        </w:rPr>
        <w:t xml:space="preserve"> устройств; присоединения ранее присоединенных </w:t>
      </w:r>
      <w:proofErr w:type="spellStart"/>
      <w:r w:rsidRPr="00BF2014">
        <w:rPr>
          <w:rFonts w:ascii="Times New Roman" w:hAnsi="Times New Roman" w:cs="Times New Roman"/>
          <w:color w:val="000000"/>
        </w:rPr>
        <w:t>энергопринимающих</w:t>
      </w:r>
      <w:proofErr w:type="spellEnd"/>
      <w:r w:rsidRPr="00BF2014">
        <w:rPr>
          <w:rFonts w:ascii="Times New Roman" w:hAnsi="Times New Roman" w:cs="Times New Roman"/>
          <w:color w:val="000000"/>
        </w:rPr>
        <w:t xml:space="preserve"> устройств, выведенных из эксплуатации (в том числе в целях консервации на срок более 1 года) в порядке, установленном </w:t>
      </w:r>
      <w:hyperlink r:id="rId6" w:history="1">
        <w:r w:rsidRPr="00BF2014">
          <w:rPr>
            <w:rStyle w:val="a3"/>
            <w:rFonts w:ascii="Times New Roman" w:hAnsi="Times New Roman" w:cs="Times New Roman"/>
            <w:color w:val="000000"/>
          </w:rPr>
          <w:t>Правилами</w:t>
        </w:r>
      </w:hyperlink>
      <w:r w:rsidRPr="00BF2014">
        <w:rPr>
          <w:rFonts w:ascii="Times New Roman" w:hAnsi="Times New Roman" w:cs="Times New Roman"/>
          <w:color w:val="000000"/>
        </w:rPr>
        <w:t xml:space="preserve"> вывода объектов электроэнергетики в ремонт и из эксплуатации, утвержденными постановлением Правительства Российской Федерации от 30 января 2021 г. N 86 «Об утверждении правил вывода объектов электроэнергетики в ремонт и из эксплуатации, а также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эксплуатации, изменения схемы внешнего электроснабжения ранее присоединенных </w:t>
      </w:r>
      <w:proofErr w:type="spellStart"/>
      <w:r w:rsidRPr="00BF2014">
        <w:rPr>
          <w:rFonts w:ascii="Times New Roman" w:hAnsi="Times New Roman" w:cs="Times New Roman"/>
          <w:color w:val="000000"/>
        </w:rPr>
        <w:t>энергопринимающих</w:t>
      </w:r>
      <w:proofErr w:type="spellEnd"/>
      <w:r w:rsidRPr="00BF2014">
        <w:rPr>
          <w:rFonts w:ascii="Times New Roman" w:hAnsi="Times New Roman" w:cs="Times New Roman"/>
          <w:color w:val="000000"/>
        </w:rPr>
        <w:t xml:space="preserve"> устройств в целях вывода из эксплуатации объектов электросетевого хозяйства, не отнесенных к объектам диспетчеризации, в соответствии с </w:t>
      </w:r>
      <w:hyperlink r:id="rId7" w:history="1">
        <w:r w:rsidRPr="00BF2014">
          <w:rPr>
            <w:rStyle w:val="a3"/>
            <w:rFonts w:ascii="Times New Roman" w:hAnsi="Times New Roman" w:cs="Times New Roman"/>
            <w:color w:val="000000"/>
          </w:rPr>
          <w:t>Правилами</w:t>
        </w:r>
      </w:hyperlink>
      <w:r w:rsidRPr="00BF2014">
        <w:rPr>
          <w:rFonts w:ascii="Times New Roman" w:hAnsi="Times New Roman" w:cs="Times New Roman"/>
          <w:color w:val="000000"/>
        </w:rPr>
        <w:t> вывода объектов электроэнергетики в ремонт и из эксплуатации, утвержденными постановлением Правительства Российской Федерации от 30 января 2021 г. N 86 "Об утверждении Правил вывода объектов электроэнергетики в ремонт и из эксплуатации,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эксплуатации.</w:t>
      </w:r>
    </w:p>
    <w:p w14:paraId="6DB15B40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0" w:afterAutospacing="0"/>
        <w:ind w:firstLine="420"/>
        <w:jc w:val="both"/>
        <w:textAlignment w:val="baseline"/>
        <w:rPr>
          <w:color w:val="000000"/>
          <w:sz w:val="21"/>
          <w:szCs w:val="21"/>
        </w:rPr>
      </w:pPr>
      <w:r w:rsidRPr="00BF2014">
        <w:rPr>
          <w:b/>
          <w:bCs/>
          <w:color w:val="3C3E40"/>
          <w:sz w:val="21"/>
          <w:szCs w:val="21"/>
        </w:rPr>
        <w:t>Процедура технологического присоединения предусматривает следующий порядок:</w:t>
      </w:r>
    </w:p>
    <w:p w14:paraId="48069AC3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0" w:afterAutospacing="0"/>
        <w:ind w:firstLine="420"/>
        <w:textAlignment w:val="baseline"/>
        <w:rPr>
          <w:color w:val="000000"/>
          <w:sz w:val="21"/>
          <w:szCs w:val="21"/>
        </w:rPr>
      </w:pPr>
      <w:r w:rsidRPr="00BF2014">
        <w:rPr>
          <w:color w:val="3C3E40"/>
          <w:sz w:val="21"/>
          <w:szCs w:val="21"/>
        </w:rPr>
        <w:t> </w:t>
      </w:r>
    </w:p>
    <w:p w14:paraId="406C1610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both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1"/>
          <w:szCs w:val="21"/>
        </w:rPr>
        <w:t>- Подача заявки на технологическое присоединение, содержащей все предусмотренные действующим законодательством сведения.</w:t>
      </w:r>
    </w:p>
    <w:p w14:paraId="0D973AE2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both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1"/>
          <w:szCs w:val="21"/>
        </w:rPr>
        <w:t>- Заключение договора об осуществлении технологического присоединения.</w:t>
      </w:r>
    </w:p>
    <w:p w14:paraId="7DBAA61F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both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1"/>
          <w:szCs w:val="21"/>
        </w:rPr>
        <w:t>- Выполнение мероприятий, предусмотренных договором об осуществлении технологического присоединения.</w:t>
      </w:r>
    </w:p>
    <w:p w14:paraId="7C83F209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both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1"/>
          <w:szCs w:val="21"/>
        </w:rPr>
        <w:t>- Получение разрешения на допуск к эксплуатации объектов заявителя (в соответствии с </w:t>
      </w:r>
      <w:hyperlink r:id="rId8" w:history="1">
        <w:r w:rsidRPr="00BF2014">
          <w:rPr>
            <w:rStyle w:val="a3"/>
            <w:sz w:val="21"/>
            <w:szCs w:val="21"/>
          </w:rPr>
          <w:t>п. 7</w:t>
        </w:r>
        <w:r w:rsidRPr="00BF2014">
          <w:rPr>
            <w:rStyle w:val="a3"/>
            <w:sz w:val="21"/>
            <w:szCs w:val="21"/>
            <w:lang w:val="en-US"/>
          </w:rPr>
          <w:t> </w:t>
        </w:r>
        <w:r w:rsidRPr="00BF2014">
          <w:rPr>
            <w:rStyle w:val="a3"/>
            <w:sz w:val="21"/>
            <w:szCs w:val="21"/>
          </w:rPr>
          <w:t>г) Правил ТП</w:t>
        </w:r>
        <w:r w:rsidRPr="00BF2014">
          <w:rPr>
            <w:rStyle w:val="a3"/>
            <w:sz w:val="21"/>
            <w:szCs w:val="21"/>
          </w:rPr>
          <w:t> </w:t>
        </w:r>
      </w:hyperlink>
      <w:r w:rsidRPr="00BF2014">
        <w:rPr>
          <w:color w:val="000000"/>
          <w:sz w:val="21"/>
          <w:szCs w:val="21"/>
        </w:rPr>
        <w:t>).</w:t>
      </w:r>
    </w:p>
    <w:p w14:paraId="6CE9505B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both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1"/>
          <w:szCs w:val="21"/>
        </w:rPr>
        <w:t>- Осуществление сетевой организацией фактического присоединения объектов заявителя к электрическим сетям и фактический приём (подача) напряжения и мощности, осуществляемый путём включения коммутационного аппарата (фиксация коммутационного аппарата в положение «включено</w:t>
      </w:r>
      <w:proofErr w:type="gramStart"/>
      <w:r w:rsidRPr="00BF2014">
        <w:rPr>
          <w:color w:val="000000"/>
          <w:sz w:val="21"/>
          <w:szCs w:val="21"/>
        </w:rPr>
        <w:t>»)*</w:t>
      </w:r>
      <w:proofErr w:type="gramEnd"/>
    </w:p>
    <w:p w14:paraId="4DBCB476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both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1"/>
          <w:szCs w:val="21"/>
        </w:rPr>
        <w:t>- Получение актов об осуществлении технологического присоединения, актов о выполнении технических условий, актов допуска в эксплуатацию приборов учета электрической энергии и актов согласования технологической и (или) аварийной брони.</w:t>
      </w:r>
    </w:p>
    <w:p w14:paraId="5B63E104" w14:textId="77777777" w:rsidR="00BF2014" w:rsidRPr="00BF2014" w:rsidRDefault="00BF2014" w:rsidP="00BF2014">
      <w:pPr>
        <w:shd w:val="clear" w:color="auto" w:fill="FFFFFF"/>
        <w:spacing w:before="225" w:after="225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BF2014">
        <w:rPr>
          <w:rFonts w:ascii="Times New Roman" w:hAnsi="Times New Roman" w:cs="Times New Roman"/>
          <w:color w:val="000000"/>
        </w:rPr>
        <w:t>*за исключением заявителей, указанных </w:t>
      </w:r>
      <w:hyperlink r:id="rId9" w:history="1">
        <w:r w:rsidRPr="00BF2014">
          <w:rPr>
            <w:rStyle w:val="a3"/>
            <w:rFonts w:ascii="Times New Roman" w:hAnsi="Times New Roman" w:cs="Times New Roman"/>
          </w:rPr>
          <w:t>в пунктах 12(1), 13(2) - 13(5) и 14 Правил ТП</w:t>
        </w:r>
      </w:hyperlink>
      <w:r w:rsidRPr="00BF2014">
        <w:rPr>
          <w:rFonts w:ascii="Times New Roman" w:hAnsi="Times New Roman" w:cs="Times New Roman"/>
          <w:color w:val="000000"/>
        </w:rPr>
        <w:t xml:space="preserve">, в случае, если технологическое присоединение </w:t>
      </w:r>
      <w:proofErr w:type="spellStart"/>
      <w:r w:rsidRPr="00BF2014">
        <w:rPr>
          <w:rFonts w:ascii="Times New Roman" w:hAnsi="Times New Roman" w:cs="Times New Roman"/>
          <w:color w:val="000000"/>
        </w:rPr>
        <w:t>энергопринимающих</w:t>
      </w:r>
      <w:proofErr w:type="spellEnd"/>
      <w:r w:rsidRPr="00BF2014">
        <w:rPr>
          <w:rFonts w:ascii="Times New Roman" w:hAnsi="Times New Roman" w:cs="Times New Roman"/>
          <w:color w:val="000000"/>
        </w:rPr>
        <w:t xml:space="preserve"> устройств таких заявителей осуществляется на уровне напряжения 0,4 </w:t>
      </w:r>
      <w:proofErr w:type="spellStart"/>
      <w:r w:rsidRPr="00BF2014">
        <w:rPr>
          <w:rFonts w:ascii="Times New Roman" w:hAnsi="Times New Roman" w:cs="Times New Roman"/>
          <w:color w:val="000000"/>
        </w:rPr>
        <w:t>кВ</w:t>
      </w:r>
      <w:proofErr w:type="spellEnd"/>
      <w:r w:rsidRPr="00BF2014">
        <w:rPr>
          <w:rFonts w:ascii="Times New Roman" w:hAnsi="Times New Roman" w:cs="Times New Roman"/>
          <w:color w:val="000000"/>
        </w:rPr>
        <w:t xml:space="preserve"> и ниже. В отношении указанных заявителей - </w:t>
      </w:r>
      <w:r w:rsidRPr="00BF2014">
        <w:rPr>
          <w:rFonts w:ascii="Times New Roman" w:hAnsi="Times New Roman" w:cs="Times New Roman"/>
          <w:color w:val="000000"/>
        </w:rPr>
        <w:lastRenderedPageBreak/>
        <w:t xml:space="preserve">обеспечение сетевой организацией возможности осуществить действиями заявителя фактическое присоединение объектов заявителя к электрическим сетям и фактический прием (подачу) напряжения и мощности для потребления </w:t>
      </w:r>
      <w:proofErr w:type="spellStart"/>
      <w:r w:rsidRPr="00BF2014">
        <w:rPr>
          <w:rFonts w:ascii="Times New Roman" w:hAnsi="Times New Roman" w:cs="Times New Roman"/>
          <w:color w:val="000000"/>
        </w:rPr>
        <w:t>энергопринимающими</w:t>
      </w:r>
      <w:proofErr w:type="spellEnd"/>
      <w:r w:rsidRPr="00BF2014">
        <w:rPr>
          <w:rFonts w:ascii="Times New Roman" w:hAnsi="Times New Roman" w:cs="Times New Roman"/>
          <w:color w:val="000000"/>
        </w:rPr>
        <w:t xml:space="preserve"> устройствами и для выдачи объектами </w:t>
      </w:r>
      <w:proofErr w:type="spellStart"/>
      <w:r w:rsidRPr="00BF2014">
        <w:rPr>
          <w:rFonts w:ascii="Times New Roman" w:hAnsi="Times New Roman" w:cs="Times New Roman"/>
          <w:color w:val="000000"/>
        </w:rPr>
        <w:t>микрогенерации</w:t>
      </w:r>
      <w:proofErr w:type="spellEnd"/>
      <w:r w:rsidRPr="00BF2014">
        <w:rPr>
          <w:rFonts w:ascii="Times New Roman" w:hAnsi="Times New Roman" w:cs="Times New Roman"/>
          <w:color w:val="000000"/>
        </w:rPr>
        <w:t xml:space="preserve"> заявителя электрической энергии (мощности) в соответствии с законодательством Российской Федерации и на основании договоров, заключаемых заявителем на розничном рынке в целях обеспечения поставки электрической энергии.</w:t>
      </w:r>
    </w:p>
    <w:p w14:paraId="21BC419A" w14:textId="77777777" w:rsidR="00BF2014" w:rsidRPr="00BF2014" w:rsidRDefault="00BF2014" w:rsidP="00BF2014">
      <w:pPr>
        <w:shd w:val="clear" w:color="auto" w:fill="FFFFFF"/>
        <w:spacing w:before="225" w:after="225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BF2014"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4E2D810B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center"/>
        <w:textAlignment w:val="baseline"/>
        <w:rPr>
          <w:color w:val="000000"/>
          <w:sz w:val="21"/>
          <w:szCs w:val="21"/>
        </w:rPr>
      </w:pPr>
      <w:r w:rsidRPr="00BF2014">
        <w:rPr>
          <w:b/>
          <w:bCs/>
          <w:i/>
          <w:iCs/>
          <w:color w:val="000000"/>
          <w:sz w:val="21"/>
          <w:szCs w:val="21"/>
        </w:rPr>
        <w:t xml:space="preserve">Схема взаимодействия участников процесса технологического присоединения </w:t>
      </w:r>
      <w:proofErr w:type="spellStart"/>
      <w:r w:rsidRPr="00BF2014">
        <w:rPr>
          <w:b/>
          <w:bCs/>
          <w:i/>
          <w:iCs/>
          <w:color w:val="000000"/>
          <w:sz w:val="21"/>
          <w:szCs w:val="21"/>
        </w:rPr>
        <w:t>энергопринимающих</w:t>
      </w:r>
      <w:proofErr w:type="spellEnd"/>
      <w:r w:rsidRPr="00BF2014">
        <w:rPr>
          <w:b/>
          <w:bCs/>
          <w:i/>
          <w:iCs/>
          <w:color w:val="000000"/>
          <w:sz w:val="21"/>
          <w:szCs w:val="21"/>
        </w:rPr>
        <w:t xml:space="preserve"> устройств юридических лиц и индивидуальных предпринимателей, максимальная мощность которых составляет до 150 кВт включительно по </w:t>
      </w:r>
      <w:r w:rsidRPr="00BF2014">
        <w:rPr>
          <w:b/>
          <w:bCs/>
          <w:i/>
          <w:iCs/>
          <w:color w:val="000000"/>
          <w:sz w:val="21"/>
          <w:szCs w:val="21"/>
          <w:lang w:val="en-US"/>
        </w:rPr>
        <w:t>II</w:t>
      </w:r>
      <w:r w:rsidRPr="00BF2014">
        <w:rPr>
          <w:b/>
          <w:bCs/>
          <w:i/>
          <w:iCs/>
          <w:color w:val="000000"/>
          <w:sz w:val="21"/>
          <w:szCs w:val="21"/>
        </w:rPr>
        <w:t> и </w:t>
      </w:r>
      <w:r w:rsidRPr="00BF2014">
        <w:rPr>
          <w:b/>
          <w:bCs/>
          <w:i/>
          <w:iCs/>
          <w:color w:val="000000"/>
          <w:sz w:val="21"/>
          <w:szCs w:val="21"/>
          <w:lang w:val="en-US"/>
        </w:rPr>
        <w:t>III</w:t>
      </w:r>
      <w:r w:rsidRPr="00BF2014">
        <w:rPr>
          <w:b/>
          <w:bCs/>
          <w:i/>
          <w:iCs/>
          <w:color w:val="000000"/>
          <w:sz w:val="21"/>
          <w:szCs w:val="21"/>
        </w:rPr>
        <w:t xml:space="preserve"> категории надежности, а также </w:t>
      </w:r>
      <w:proofErr w:type="spellStart"/>
      <w:r w:rsidRPr="00BF2014">
        <w:rPr>
          <w:b/>
          <w:bCs/>
          <w:i/>
          <w:iCs/>
          <w:color w:val="000000"/>
          <w:sz w:val="21"/>
          <w:szCs w:val="21"/>
        </w:rPr>
        <w:t>энергопринимающих</w:t>
      </w:r>
      <w:proofErr w:type="spellEnd"/>
      <w:r w:rsidRPr="00BF2014">
        <w:rPr>
          <w:b/>
          <w:bCs/>
          <w:i/>
          <w:iCs/>
          <w:color w:val="000000"/>
          <w:sz w:val="21"/>
          <w:szCs w:val="21"/>
        </w:rPr>
        <w:t xml:space="preserve"> устройств физических лиц до 15 кВт по </w:t>
      </w:r>
      <w:r w:rsidRPr="00BF2014">
        <w:rPr>
          <w:b/>
          <w:bCs/>
          <w:i/>
          <w:iCs/>
          <w:color w:val="000000"/>
          <w:sz w:val="21"/>
          <w:szCs w:val="21"/>
          <w:lang w:val="en-US"/>
        </w:rPr>
        <w:t>III</w:t>
      </w:r>
      <w:r w:rsidRPr="00BF2014">
        <w:rPr>
          <w:b/>
          <w:bCs/>
          <w:i/>
          <w:iCs/>
          <w:color w:val="000000"/>
          <w:sz w:val="21"/>
          <w:szCs w:val="21"/>
        </w:rPr>
        <w:t> категории надежности (с учетом ранее присоединенных в данной точке присоединения ЭПУ)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1181"/>
        <w:gridCol w:w="2236"/>
        <w:gridCol w:w="3515"/>
      </w:tblGrid>
      <w:tr w:rsidR="00BF2014" w:rsidRPr="00BF2014" w14:paraId="49211340" w14:textId="77777777" w:rsidTr="00BF201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42BC6381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Что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504223E7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14683F2B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Где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7E4C1DD3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Когда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</w:tr>
      <w:tr w:rsidR="00BF2014" w:rsidRPr="00BF2014" w14:paraId="5652CF7A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14EC51CC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Определение близлежащих электрических сетей необходимого уровня напряжения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490AC6E4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Заявитель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3D7CF31E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В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органах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местного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самоуправления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7D879B03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До подачи заявки на ТП </w:t>
            </w:r>
            <w:hyperlink r:id="rId10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(п.8(3) Правил ТП)</w:t>
              </w:r>
            </w:hyperlink>
          </w:p>
        </w:tc>
      </w:tr>
      <w:tr w:rsidR="00BF2014" w:rsidRPr="00BF2014" w14:paraId="75949F35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41EE723B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Подача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заявки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на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ТП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73A12563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Заявитель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08242CA5" w14:textId="4B7C6DE9" w:rsidR="00BF2014" w:rsidRPr="00BF2014" w:rsidRDefault="00BF2014" w:rsidP="00AE00CA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через Личный кабинет клиента</w:t>
            </w: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или в </w:t>
            </w:r>
            <w:r w:rsidR="00AE00CA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, почтой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6ED17C26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При необходимости технологического присоединения объекта к электрическим сетям / увеличении мощности, а также для случаев согласно </w:t>
            </w:r>
            <w:r w:rsidRPr="00BF2014">
              <w:rPr>
                <w:rStyle w:val="a3"/>
                <w:rFonts w:ascii="Times New Roman" w:hAnsi="Times New Roman" w:cs="Times New Roman"/>
                <w:color w:val="333333"/>
                <w:sz w:val="21"/>
                <w:szCs w:val="21"/>
              </w:rPr>
              <w:t>п. 2 Правил ТП</w:t>
            </w:r>
          </w:p>
        </w:tc>
      </w:tr>
    </w:tbl>
    <w:p w14:paraId="61ACB98D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center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0"/>
          <w:szCs w:val="20"/>
        </w:rPr>
        <w:t> </w:t>
      </w:r>
    </w:p>
    <w:p w14:paraId="3A573575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center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0"/>
          <w:szCs w:val="20"/>
        </w:rPr>
        <w:t>Процедура № 1. Заключение договора об осуществлении технологического присоединения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2"/>
        <w:gridCol w:w="1985"/>
        <w:gridCol w:w="1261"/>
        <w:gridCol w:w="2097"/>
      </w:tblGrid>
      <w:tr w:rsidR="00BF2014" w:rsidRPr="00BF2014" w14:paraId="7F020514" w14:textId="77777777" w:rsidTr="00BF2014">
        <w:tc>
          <w:tcPr>
            <w:tcW w:w="4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3EAA9E2C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Что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3282E191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62143A83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Где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3D158E54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Когда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</w:tr>
      <w:tr w:rsidR="00BF2014" w:rsidRPr="00BF2014" w14:paraId="10428A0C" w14:textId="77777777" w:rsidTr="00BF2014">
        <w:tc>
          <w:tcPr>
            <w:tcW w:w="4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0B89C4EF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Выдача условий типового договора на ТП, технических условий, счета для внесения платы за технологическое присоединение, инструкции, содержащей последовательный перечень мероприятий, обеспечивающих безопасное осуществление действиями заявителя фактического присоединения и фактического приема напряжения и мощности.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3F54B142" w14:textId="56C21BFE" w:rsidR="00BF2014" w:rsidRPr="00BF2014" w:rsidRDefault="00AE00CA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2F20FFCD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Через Личный кабинет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2002389C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В течении 10 рабочих дней после подачи заявки </w:t>
            </w:r>
            <w:hyperlink r:id="rId11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105 Правил ТП)</w:t>
              </w:r>
            </w:hyperlink>
          </w:p>
        </w:tc>
      </w:tr>
      <w:tr w:rsidR="00BF2014" w:rsidRPr="00BF2014" w14:paraId="758A5F79" w14:textId="77777777" w:rsidTr="00BF2014">
        <w:tc>
          <w:tcPr>
            <w:tcW w:w="4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63B6ABE0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Заключение договора ТП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71EC8F15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Заявитель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1B3A0940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Через Личный кабинет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1C819007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Со дня оплаты заявителем счета, выставленного 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lastRenderedPageBreak/>
              <w:t>сетевой организацией</w:t>
            </w:r>
          </w:p>
          <w:p w14:paraId="317F23BA" w14:textId="77777777" w:rsidR="00BF2014" w:rsidRPr="00BF2014" w:rsidRDefault="00AE00CA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hyperlink r:id="rId12" w:history="1">
              <w:r w:rsidR="00BF2014"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103 Правил ТП)</w:t>
              </w:r>
            </w:hyperlink>
          </w:p>
        </w:tc>
      </w:tr>
      <w:tr w:rsidR="00BF2014" w:rsidRPr="00BF2014" w14:paraId="7F2A116D" w14:textId="77777777" w:rsidTr="00BF2014">
        <w:tc>
          <w:tcPr>
            <w:tcW w:w="4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587D9B0B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lastRenderedPageBreak/>
              <w:t xml:space="preserve">Уведомление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энергосбытовой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организации о заключении договора ТП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65B1D906" w14:textId="0C75F9DD" w:rsidR="00BF2014" w:rsidRPr="00BF2014" w:rsidRDefault="00AE00CA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72DFA7D3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09363208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В течение 2 рабочих дней с даты заключения договора ТП </w:t>
            </w:r>
            <w:hyperlink r:id="rId13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15(1) Правил ТП)</w:t>
              </w:r>
            </w:hyperlink>
          </w:p>
        </w:tc>
      </w:tr>
    </w:tbl>
    <w:p w14:paraId="0BEB8F77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center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0"/>
          <w:szCs w:val="20"/>
        </w:rPr>
        <w:t>Процедура № 2. Исполнение договора об осуществлении технологического присоединения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0"/>
        <w:gridCol w:w="1206"/>
        <w:gridCol w:w="1849"/>
        <w:gridCol w:w="2340"/>
      </w:tblGrid>
      <w:tr w:rsidR="00BF2014" w:rsidRPr="00BF2014" w14:paraId="1A4DA3DA" w14:textId="77777777" w:rsidTr="00BF201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66EB8E49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Что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75BE805A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284EE3E0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Где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7588C07E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Когда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</w:tr>
      <w:tr w:rsidR="00BF2014" w:rsidRPr="00BF2014" w14:paraId="5E170A1C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2F93A243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Оплата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услуги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технологического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присоединения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4DC4A36E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Заявитель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0BBE8A8E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В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любом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банке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27D62A07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Согласно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условий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договора</w:t>
            </w:r>
            <w:proofErr w:type="spellEnd"/>
          </w:p>
        </w:tc>
      </w:tr>
      <w:tr w:rsidR="00BF2014" w:rsidRPr="00BF2014" w14:paraId="0DAEB99C" w14:textId="77777777" w:rsidTr="00BF2014"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34EBBD86" w14:textId="1107A88D" w:rsidR="00BF2014" w:rsidRPr="00BF2014" w:rsidRDefault="00BF2014" w:rsidP="00EA429F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Исполнение технических условий со стороны филиала </w:t>
            </w:r>
            <w:r w:rsidR="00AE00CA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EA429F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br/>
              <w:t>Исполнение технических условий со стороны Заявителя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52D27FFE" w14:textId="6140E0A9" w:rsidR="00BF2014" w:rsidRPr="00BF2014" w:rsidRDefault="00AE00CA" w:rsidP="00BF2014">
            <w:pPr>
              <w:jc w:val="center"/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70850398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До границ земельного участка заявителя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39E7D3A2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До одного года </w:t>
            </w:r>
            <w:hyperlink r:id="rId14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(согласно п. 16 б) Правил ТП)</w:t>
              </w:r>
            </w:hyperlink>
          </w:p>
        </w:tc>
      </w:tr>
      <w:tr w:rsidR="00BF2014" w:rsidRPr="00BF2014" w14:paraId="667825C1" w14:textId="77777777" w:rsidTr="00BF201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133B4A" w14:textId="77777777" w:rsidR="00BF2014" w:rsidRPr="00BF2014" w:rsidRDefault="00BF2014">
            <w:pPr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13D64068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Заявитель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1D7183F1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В границах своего земельного участка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DF7AD6" w14:textId="77777777" w:rsidR="00BF2014" w:rsidRPr="00BF2014" w:rsidRDefault="00BF2014">
            <w:pPr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 w:rsidR="00BF2014" w:rsidRPr="00BF2014" w14:paraId="492B0784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2A4D37EE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Уведомление о выполнении работ в соответствии с техническими условиями (в случае технологического присоединения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энергопринимающих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устройств на уровне напряжения выше 0,4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кВ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6F675EA1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Заявитель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6BA63707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Через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 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Личный кабинет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629A0126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После выполнения технических условий заявителем </w:t>
            </w:r>
            <w:hyperlink r:id="rId15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(п.85 Правил ТП)</w:t>
              </w:r>
            </w:hyperlink>
          </w:p>
        </w:tc>
      </w:tr>
    </w:tbl>
    <w:p w14:paraId="12CC1E56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center"/>
        <w:textAlignment w:val="baseline"/>
        <w:rPr>
          <w:color w:val="000000"/>
          <w:sz w:val="21"/>
          <w:szCs w:val="21"/>
        </w:rPr>
      </w:pPr>
      <w:proofErr w:type="spellStart"/>
      <w:r w:rsidRPr="00BF2014">
        <w:rPr>
          <w:color w:val="000000"/>
          <w:sz w:val="20"/>
          <w:szCs w:val="20"/>
          <w:lang w:val="en-US"/>
        </w:rPr>
        <w:t>Процедура</w:t>
      </w:r>
      <w:proofErr w:type="spellEnd"/>
      <w:r w:rsidRPr="00BF2014">
        <w:rPr>
          <w:color w:val="000000"/>
          <w:sz w:val="20"/>
          <w:szCs w:val="20"/>
          <w:lang w:val="en-US"/>
        </w:rPr>
        <w:t xml:space="preserve"> № 3. </w:t>
      </w:r>
      <w:proofErr w:type="spellStart"/>
      <w:r w:rsidRPr="00BF2014">
        <w:rPr>
          <w:color w:val="000000"/>
          <w:sz w:val="20"/>
          <w:szCs w:val="20"/>
          <w:lang w:val="en-US"/>
        </w:rPr>
        <w:t>Фактическое</w:t>
      </w:r>
      <w:proofErr w:type="spellEnd"/>
      <w:r w:rsidRPr="00BF2014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BF2014">
        <w:rPr>
          <w:color w:val="000000"/>
          <w:sz w:val="20"/>
          <w:szCs w:val="20"/>
          <w:lang w:val="en-US"/>
        </w:rPr>
        <w:t>присоединение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5"/>
        <w:gridCol w:w="1759"/>
        <w:gridCol w:w="2264"/>
        <w:gridCol w:w="2337"/>
      </w:tblGrid>
      <w:tr w:rsidR="00BF2014" w:rsidRPr="00BF2014" w14:paraId="1D280FFF" w14:textId="77777777" w:rsidTr="00BF201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3BB47261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Что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1494C25E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29F13C6F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Где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26A82F37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Когда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</w:tr>
      <w:tr w:rsidR="00BF2014" w:rsidRPr="00BF2014" w14:paraId="383120E6" w14:textId="77777777" w:rsidTr="00BF2014">
        <w:trPr>
          <w:trHeight w:val="279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24FA7A43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В случае технологического присоединения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энергопринимающих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устройств заявителей на уровне напряжения выше 0,4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кВ</w:t>
            </w:r>
            <w:proofErr w:type="spellEnd"/>
          </w:p>
        </w:tc>
      </w:tr>
      <w:tr w:rsidR="00BF2014" w:rsidRPr="00BF2014" w14:paraId="3686AC2A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4FC7F91C" w14:textId="77777777" w:rsidR="00BF2014" w:rsidRPr="00BF2014" w:rsidRDefault="00BF2014" w:rsidP="00EA429F">
            <w:pPr>
              <w:spacing w:before="240"/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Проверка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выполнения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технических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условий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45AC940B" w14:textId="220FBA78" w:rsidR="00BF2014" w:rsidRPr="00BF2014" w:rsidRDefault="00AE00CA" w:rsidP="00EA429F">
            <w:pPr>
              <w:spacing w:before="240"/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CA765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08B840EB" w14:textId="77777777" w:rsidR="00BF2014" w:rsidRPr="00BF2014" w:rsidRDefault="00BF2014" w:rsidP="00EA429F">
            <w:pPr>
              <w:spacing w:before="240"/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В месте расположения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энергопринимающего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устройства Заявителя</w:t>
            </w:r>
          </w:p>
        </w:tc>
        <w:tc>
          <w:tcPr>
            <w:tcW w:w="19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1F9F1F76" w14:textId="3D6C1938" w:rsidR="00BF2014" w:rsidRPr="00BF2014" w:rsidRDefault="00BF2014" w:rsidP="00EA429F">
            <w:pPr>
              <w:spacing w:before="240"/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В день согласованный </w:t>
            </w:r>
            <w:r w:rsidR="00AE00CA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CA765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и Заявителем но не позднее 10 календарных дней с даты уведомления о выполнении работ со стороны Заявителя и направления необходимых документов (см. процедуру № 2</w:t>
            </w:r>
            <w:hyperlink r:id="rId16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).(п. 90 Правил ТП)</w:t>
              </w:r>
            </w:hyperlink>
          </w:p>
        </w:tc>
      </w:tr>
      <w:tr w:rsidR="00BF2014" w:rsidRPr="00BF2014" w14:paraId="2F996FF6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678786DF" w14:textId="77777777" w:rsidR="00BF2014" w:rsidRPr="00BF2014" w:rsidRDefault="00BF2014" w:rsidP="00EA429F">
            <w:pPr>
              <w:spacing w:before="240"/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Фактическое присоединение и выдача актов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554DFB04" w14:textId="2BA52268" w:rsidR="00BF2014" w:rsidRPr="00BF2014" w:rsidRDefault="00AE00CA" w:rsidP="00EA429F">
            <w:pPr>
              <w:spacing w:before="240"/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2BA3B8C6" w14:textId="77777777" w:rsidR="00BF2014" w:rsidRPr="00BF2014" w:rsidRDefault="00BF2014" w:rsidP="00EA429F">
            <w:pPr>
              <w:spacing w:before="240"/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В месте расположения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энергопринимающего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устройства Заявителя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F4421F" w14:textId="77777777" w:rsidR="00BF2014" w:rsidRPr="00BF2014" w:rsidRDefault="00BF2014" w:rsidP="00EA429F">
            <w:pPr>
              <w:spacing w:before="24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 w:rsidR="00BF2014" w:rsidRPr="00BF2014" w14:paraId="0F6DB9EC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2C68FBE5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Получение разрешения на допуск в эксплуатацию объектов заявителя (для  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энергопринимающих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устройств юридических лиц и индивидуальных предпринимателей по 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I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категории надежности электроснабжения)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52945DA0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Заявитель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20D8B05F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Орган федерального государственного энергетического надзора</w:t>
            </w:r>
          </w:p>
          <w:p w14:paraId="33F2FFE8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0C50477E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в течение 5 дней со дня оформления акта о выполнении технических условий </w:t>
            </w:r>
            <w:hyperlink r:id="rId17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18(3) Правил ТП)</w:t>
              </w:r>
            </w:hyperlink>
          </w:p>
          <w:p w14:paraId="7ED368F0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BF2014" w:rsidRPr="00BF2014" w14:paraId="7D2102EE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7F825A96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Заключение договора энергоснабжения /купли-продажи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46DA341D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Энергосбытовая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организация (сетевая организация)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3C0E0DAF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Энергосбытовая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организац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ия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сетевая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организация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022FC18E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С даты заключения соответствующего вида договора </w:t>
            </w:r>
            <w:hyperlink r:id="rId18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(п.112 Правил ТП)</w:t>
              </w:r>
            </w:hyperlink>
          </w:p>
        </w:tc>
      </w:tr>
      <w:tr w:rsidR="00BF2014" w:rsidRPr="00BF2014" w14:paraId="4DF3B359" w14:textId="77777777" w:rsidTr="00BF2014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767A53F4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В случае технологического присоединения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энергопринимающих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устройств заявителей на уровне напряжения  0,4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кВ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и ниже</w:t>
            </w:r>
          </w:p>
        </w:tc>
      </w:tr>
      <w:tr w:rsidR="00BF2014" w:rsidRPr="00BF2014" w14:paraId="64332E6C" w14:textId="77777777" w:rsidTr="00BF2014"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193432FA" w14:textId="77777777" w:rsidR="00BF2014" w:rsidRPr="00BF2014" w:rsidRDefault="00BF2014">
            <w:pPr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Выдача уведомления об обеспечении сетевой организацией возможности присоединения к электрическим сетям</w:t>
            </w:r>
          </w:p>
          <w:p w14:paraId="02946BE7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12FC308C" w14:textId="36BB7C5A" w:rsidR="00BF2014" w:rsidRPr="00BF2014" w:rsidRDefault="00AE00CA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6FDF241B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Через Личный кабинет</w:t>
            </w:r>
          </w:p>
        </w:tc>
        <w:tc>
          <w:tcPr>
            <w:tcW w:w="19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5E7907F5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Обеспечение сетевой организацией возможности действиями заявителя осуществить фактическое присоединение объектов заявителя к электрическим сетям и фактический прием (подачу) напряжения и мощности для потребления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энергопринимающими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устройствами заявителя электрической энергии (мощности) </w:t>
            </w:r>
            <w:hyperlink r:id="rId19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108 Правил ТП)</w:t>
              </w:r>
            </w:hyperlink>
          </w:p>
        </w:tc>
      </w:tr>
      <w:tr w:rsidR="00BF2014" w:rsidRPr="00BF2014" w14:paraId="11002CD9" w14:textId="77777777" w:rsidTr="00BF2014"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1A88DF12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0FE2765B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7DE3391A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12958E" w14:textId="77777777" w:rsidR="00BF2014" w:rsidRPr="00BF2014" w:rsidRDefault="00BF2014">
            <w:pPr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 w:rsidR="00BF2014" w:rsidRPr="00BF2014" w14:paraId="2E26508E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4EC54684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Получение разрешения на допуск в эксплуатацию объектов заявителя (для  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энергопринимающих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устройств юридических лиц и индивидуальных предпринимателей по 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I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категории надежности электроснабжения)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012F0CF3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Заявитель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05107556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Орган федерального государственного энергетического надзора</w:t>
            </w:r>
          </w:p>
          <w:p w14:paraId="63721A6A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2B6C465C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в течение 5 дней со дня оформления акта о выполнении технических условий </w:t>
            </w:r>
            <w:hyperlink r:id="rId20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18(3) Правил ТП)</w:t>
              </w:r>
            </w:hyperlink>
          </w:p>
          <w:p w14:paraId="73D3F695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14:paraId="25A7B70E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BF2014" w:rsidRPr="00BF2014" w14:paraId="5729522A" w14:textId="77777777" w:rsidTr="00BF2014"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0EED2178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Заключение договора энергоснабжения /купли-продажи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3A29AFD1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Энергосбытовая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организация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сетевая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организация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6C4AB9BE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Энергосбытовая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организация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сетевая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организация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09C49F8B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С даты заключения соответствующего вида договора </w:t>
            </w:r>
            <w:hyperlink r:id="rId21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(п.112 Правил ТП)</w:t>
              </w:r>
            </w:hyperlink>
          </w:p>
        </w:tc>
      </w:tr>
    </w:tbl>
    <w:p w14:paraId="6741F7B6" w14:textId="77777777" w:rsidR="00BF2014" w:rsidRPr="00BF2014" w:rsidRDefault="00BF2014" w:rsidP="00BF2014">
      <w:pPr>
        <w:shd w:val="clear" w:color="auto" w:fill="FFFFFF"/>
        <w:spacing w:before="225" w:after="225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BF201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 </w:t>
      </w:r>
    </w:p>
    <w:p w14:paraId="68C8F4E1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ind w:left="-142"/>
        <w:jc w:val="center"/>
        <w:textAlignment w:val="baseline"/>
        <w:rPr>
          <w:color w:val="000000"/>
          <w:sz w:val="21"/>
          <w:szCs w:val="21"/>
        </w:rPr>
      </w:pPr>
      <w:r w:rsidRPr="00BF2014">
        <w:rPr>
          <w:b/>
          <w:bCs/>
          <w:i/>
          <w:iCs/>
          <w:color w:val="000000"/>
          <w:sz w:val="21"/>
          <w:szCs w:val="21"/>
        </w:rPr>
        <w:t xml:space="preserve">Схема взаимодействия участников процесса технологического присоединения </w:t>
      </w:r>
      <w:proofErr w:type="spellStart"/>
      <w:r w:rsidRPr="00BF2014">
        <w:rPr>
          <w:b/>
          <w:bCs/>
          <w:i/>
          <w:iCs/>
          <w:color w:val="000000"/>
          <w:sz w:val="21"/>
          <w:szCs w:val="21"/>
        </w:rPr>
        <w:t>энергопринимающих</w:t>
      </w:r>
      <w:proofErr w:type="spellEnd"/>
      <w:r w:rsidRPr="00BF2014">
        <w:rPr>
          <w:b/>
          <w:bCs/>
          <w:i/>
          <w:iCs/>
          <w:color w:val="000000"/>
          <w:sz w:val="21"/>
          <w:szCs w:val="21"/>
        </w:rPr>
        <w:t xml:space="preserve"> устройств заявителей максимальной мощностью свыше 150 кВт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1181"/>
        <w:gridCol w:w="2236"/>
        <w:gridCol w:w="3515"/>
      </w:tblGrid>
      <w:tr w:rsidR="00CA7654" w:rsidRPr="00BF2014" w14:paraId="43FE32AC" w14:textId="77777777" w:rsidTr="00BF201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00674DEF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Что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16257669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363C508B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Где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42EAC7C2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Когда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</w:tr>
      <w:tr w:rsidR="00CA7654" w:rsidRPr="00BF2014" w14:paraId="219E72CC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09EAB81F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Определение близлежащих электрических сетей необходимого уровня напряжения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0CA62341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Заявитель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5CA32B9C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В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органах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местного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самоуправления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7ACCE5F2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До подачи заявки на ТП </w:t>
            </w:r>
            <w:hyperlink r:id="rId22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(п.8(3) Правил ТП)</w:t>
              </w:r>
            </w:hyperlink>
          </w:p>
        </w:tc>
      </w:tr>
      <w:tr w:rsidR="00CA7654" w:rsidRPr="00BF2014" w14:paraId="4F124FAE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56A6B594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Подача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заявки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на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ТП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5490D4D1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Заявитель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53413EE6" w14:textId="33E61D92" w:rsidR="00BF2014" w:rsidRPr="00BF2014" w:rsidRDefault="00BF2014" w:rsidP="00EA429F">
            <w:pPr>
              <w:jc w:val="both"/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чер</w:t>
            </w:r>
            <w:r w:rsidR="00EA429F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ез Личный кабинет клиента или в </w:t>
            </w:r>
            <w:r w:rsidR="00AE00CA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CA765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, почтой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0916E9C1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При необходимости технологического присоединения объекта к электрическим сетям / увеличении мощности, а также для случаев согласно </w:t>
            </w:r>
            <w:r w:rsidRPr="00BF2014">
              <w:rPr>
                <w:rStyle w:val="a3"/>
                <w:rFonts w:ascii="Times New Roman" w:hAnsi="Times New Roman" w:cs="Times New Roman"/>
                <w:color w:val="333333"/>
                <w:sz w:val="21"/>
                <w:szCs w:val="21"/>
              </w:rPr>
              <w:t>п. 2 Правил ТП</w:t>
            </w:r>
          </w:p>
        </w:tc>
      </w:tr>
    </w:tbl>
    <w:p w14:paraId="0C879364" w14:textId="77777777" w:rsidR="00BF2014" w:rsidRPr="00BF2014" w:rsidRDefault="00BF2014" w:rsidP="00BF2014">
      <w:pPr>
        <w:shd w:val="clear" w:color="auto" w:fill="FFFFFF"/>
        <w:spacing w:before="225" w:after="225"/>
        <w:ind w:firstLine="70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BF201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 </w:t>
      </w:r>
    </w:p>
    <w:p w14:paraId="482E1A40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center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0"/>
          <w:szCs w:val="20"/>
        </w:rPr>
        <w:t>Процедура № 1. Заключение договора об осуществлении технологического присоединения</w:t>
      </w:r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1909"/>
        <w:gridCol w:w="1771"/>
        <w:gridCol w:w="3132"/>
      </w:tblGrid>
      <w:tr w:rsidR="00EA429F" w:rsidRPr="00BF2014" w14:paraId="592A5F69" w14:textId="77777777" w:rsidTr="00BF2014"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2BB1E88F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Что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63339196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4C6506F3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Где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5AC881DA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Когда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</w:tr>
      <w:tr w:rsidR="00EA429F" w:rsidRPr="00BF2014" w14:paraId="1BD7992A" w14:textId="77777777" w:rsidTr="00BF2014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499B2978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Выдача оферты договора на ТП с приложением технических условий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6092B0C4" w14:textId="7C190E4C" w:rsidR="00BF2014" w:rsidRPr="00BF2014" w:rsidRDefault="00AE00CA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769436AD" w14:textId="579A5D93" w:rsidR="00BF2014" w:rsidRPr="00BF2014" w:rsidRDefault="00BF2014" w:rsidP="00EA429F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В </w:t>
            </w:r>
            <w:r w:rsidR="00AE00CA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EA429F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, по почте РФ, через Личный кабинет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2F028522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-в течении 20 рабочих дней после подачи заявки </w:t>
            </w:r>
            <w:hyperlink r:id="rId23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15 Правил ТП)</w:t>
              </w:r>
            </w:hyperlink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;</w:t>
            </w:r>
          </w:p>
          <w:p w14:paraId="0EBA2D9D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- в случае ТП по индивидуальному проекту: в течении 20 рабочих дней после подачи заявки договор направляется с предварительным размером платы </w:t>
            </w:r>
            <w:hyperlink r:id="rId24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15 Правил ТП)</w:t>
              </w:r>
            </w:hyperlink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и не позднее 3 рабочих дней со дня вступления в силу решения органа исполнительной власти в области государственного регулирования тарифов проект дополнительного соглашения к договору об изменении размера платы за ТП </w:t>
            </w:r>
            <w:hyperlink r:id="rId25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30.4. Правил ТП)</w:t>
              </w:r>
            </w:hyperlink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;</w:t>
            </w:r>
          </w:p>
          <w:p w14:paraId="1774A5B9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- в случае необходимости согласования ТУ с системным оператором не позднее 3 рабочих дней со дня их согласования </w:t>
            </w:r>
            <w:hyperlink r:id="rId26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15 Правил ТП);</w:t>
              </w:r>
            </w:hyperlink>
          </w:p>
          <w:p w14:paraId="71065AD5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- при временном ТП в течении 10 дней после подачи заявки </w:t>
            </w:r>
            <w:hyperlink r:id="rId27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15 Правил ТП)</w:t>
              </w:r>
            </w:hyperlink>
          </w:p>
        </w:tc>
      </w:tr>
      <w:tr w:rsidR="00EA429F" w:rsidRPr="00BF2014" w14:paraId="3ED47C72" w14:textId="77777777" w:rsidTr="00BF2014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391B966F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Заключение 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договора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ТП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7266E04F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Заявитель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6FB83B8B" w14:textId="66D2469A" w:rsidR="00BF2014" w:rsidRPr="00BF2014" w:rsidRDefault="00BF2014" w:rsidP="00EA429F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В </w:t>
            </w:r>
            <w:r w:rsidR="00AE00CA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EA429F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, по почте РФ, через Личный кабинет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09D145A6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с даты поступления подписанного заявителем экземпляра договора в сетевую организацию </w:t>
            </w:r>
            <w:hyperlink r:id="rId28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15 Правил ТП)</w:t>
              </w:r>
            </w:hyperlink>
          </w:p>
          <w:p w14:paraId="3C69B86A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EA429F" w:rsidRPr="00BF2014" w14:paraId="37B81C2D" w14:textId="77777777" w:rsidTr="00BF2014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78B6F541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Уведомление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энергосбытовой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организации о заключении договора ТП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1DEBC8A2" w14:textId="4C0B456E" w:rsidR="00BF2014" w:rsidRPr="00BF2014" w:rsidRDefault="00AE00CA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797CB8CD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40CA9B64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В течение 2 рабочих дней с даты заключения договора ТП </w:t>
            </w:r>
            <w:hyperlink r:id="rId29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15(1) Правил ТП)</w:t>
              </w:r>
            </w:hyperlink>
          </w:p>
        </w:tc>
      </w:tr>
    </w:tbl>
    <w:p w14:paraId="2D1DC3D0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center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0"/>
          <w:szCs w:val="20"/>
        </w:rPr>
        <w:t> </w:t>
      </w:r>
    </w:p>
    <w:p w14:paraId="69EDD7C1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center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0"/>
          <w:szCs w:val="20"/>
        </w:rPr>
        <w:t>Процедура № 2. Исполнение договора об осуществлении технологического присоединения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1196"/>
        <w:gridCol w:w="1546"/>
        <w:gridCol w:w="4338"/>
      </w:tblGrid>
      <w:tr w:rsidR="00EA429F" w:rsidRPr="00BF2014" w14:paraId="08AA703D" w14:textId="77777777" w:rsidTr="00BF201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647AF51B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Что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5C19FF86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6C6C950A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Где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1C9E86EA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Когда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</w:tr>
      <w:tr w:rsidR="00EA429F" w:rsidRPr="00BF2014" w14:paraId="5F872AAE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0DA0949A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Оплата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услуги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технологического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присоединения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64719383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Заявитель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7434F1F0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В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любом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банке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2E326CDD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Согласно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условий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договора</w:t>
            </w:r>
            <w:proofErr w:type="spellEnd"/>
          </w:p>
        </w:tc>
      </w:tr>
      <w:tr w:rsidR="00EA429F" w:rsidRPr="00BF2014" w14:paraId="5ACA8BE8" w14:textId="77777777" w:rsidTr="00BF2014"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5F7D5197" w14:textId="51758E6F" w:rsidR="00BF2014" w:rsidRPr="00BF2014" w:rsidRDefault="00BF2014" w:rsidP="00EA429F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Исполнение технических условий со стороны </w:t>
            </w:r>
            <w:r w:rsidR="00AE00CA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EA429F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br/>
              <w:t>Исполнение технических условий со стороны Заявителя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65AFFBC6" w14:textId="00707006" w:rsidR="00BF2014" w:rsidRPr="00BF2014" w:rsidRDefault="00AE00CA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2B5AC6AE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До границ земельного участка заявителя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5484BC54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До 4-х лет. По заявкам, поданным в соответствии с </w:t>
            </w:r>
            <w:hyperlink r:id="rId30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пунктом 8(7)</w:t>
              </w:r>
            </w:hyperlink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Правил ТП, а также содержащим сведения, предусмотренные </w:t>
            </w:r>
            <w:hyperlink r:id="rId31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подпунктом "и(1)"</w:t>
              </w:r>
            </w:hyperlink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или </w:t>
            </w:r>
            <w:hyperlink r:id="rId32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"и(2)" пункта 9</w:t>
              </w:r>
            </w:hyperlink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Правил ТП могут быть установлены иные сроки </w:t>
            </w:r>
            <w:hyperlink r:id="rId33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(согласно п. 16 б) Правил ТП)</w:t>
              </w:r>
            </w:hyperlink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.</w:t>
            </w:r>
          </w:p>
          <w:p w14:paraId="0339C86C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EA429F" w:rsidRPr="00BF2014" w14:paraId="21586467" w14:textId="77777777" w:rsidTr="00BF201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6637B9" w14:textId="77777777" w:rsidR="00BF2014" w:rsidRPr="00BF2014" w:rsidRDefault="00BF2014">
            <w:pPr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17748907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Заявитель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6CB99CB2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В границах своего земельного участка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BD39A0" w14:textId="77777777" w:rsidR="00BF2014" w:rsidRPr="00BF2014" w:rsidRDefault="00BF2014">
            <w:pPr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 w:rsidR="00EA429F" w:rsidRPr="00BF2014" w14:paraId="0CDA9B55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57107C83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Уведомление о выполнении работ в соответствии с техническими условиями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2E85972A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За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явитель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5604FD79" w14:textId="0F64EFC4" w:rsidR="00BF2014" w:rsidRPr="00BF2014" w:rsidRDefault="00BF2014" w:rsidP="00EA429F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В </w:t>
            </w:r>
            <w:r w:rsidR="00AE00CA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EA429F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, по почте РФ, через Личный кабинет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187CF548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После выполнения технических условий заявит</w:t>
            </w:r>
            <w:bookmarkStart w:id="0" w:name="_GoBack"/>
            <w:bookmarkEnd w:id="0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елем </w:t>
            </w:r>
            <w:hyperlink r:id="rId34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(п.85, 93 Правил ТП)</w:t>
              </w:r>
            </w:hyperlink>
          </w:p>
        </w:tc>
      </w:tr>
    </w:tbl>
    <w:p w14:paraId="3985CCFE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center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0"/>
          <w:szCs w:val="20"/>
        </w:rPr>
        <w:t> </w:t>
      </w:r>
    </w:p>
    <w:p w14:paraId="5D160031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center"/>
        <w:textAlignment w:val="baseline"/>
        <w:rPr>
          <w:color w:val="000000"/>
          <w:sz w:val="21"/>
          <w:szCs w:val="21"/>
        </w:rPr>
      </w:pPr>
      <w:r w:rsidRPr="00BF2014">
        <w:rPr>
          <w:color w:val="000000"/>
          <w:sz w:val="20"/>
          <w:szCs w:val="20"/>
        </w:rPr>
        <w:t> </w:t>
      </w:r>
    </w:p>
    <w:p w14:paraId="3012426D" w14:textId="77777777" w:rsidR="00BF2014" w:rsidRPr="00BF2014" w:rsidRDefault="00BF2014" w:rsidP="00BF2014">
      <w:pPr>
        <w:pStyle w:val="a8"/>
        <w:shd w:val="clear" w:color="auto" w:fill="FFFFFF"/>
        <w:spacing w:before="0" w:beforeAutospacing="0" w:after="144" w:afterAutospacing="0"/>
        <w:jc w:val="center"/>
        <w:textAlignment w:val="baseline"/>
        <w:rPr>
          <w:color w:val="000000"/>
          <w:sz w:val="21"/>
          <w:szCs w:val="21"/>
        </w:rPr>
      </w:pPr>
      <w:proofErr w:type="spellStart"/>
      <w:r w:rsidRPr="00BF2014">
        <w:rPr>
          <w:color w:val="000000"/>
          <w:sz w:val="20"/>
          <w:szCs w:val="20"/>
          <w:lang w:val="en-US"/>
        </w:rPr>
        <w:t>Процедура</w:t>
      </w:r>
      <w:proofErr w:type="spellEnd"/>
      <w:r w:rsidRPr="00BF2014">
        <w:rPr>
          <w:color w:val="000000"/>
          <w:sz w:val="20"/>
          <w:szCs w:val="20"/>
          <w:lang w:val="en-US"/>
        </w:rPr>
        <w:t xml:space="preserve"> № 3. </w:t>
      </w:r>
      <w:proofErr w:type="spellStart"/>
      <w:r w:rsidRPr="00BF2014">
        <w:rPr>
          <w:color w:val="000000"/>
          <w:sz w:val="20"/>
          <w:szCs w:val="20"/>
          <w:lang w:val="en-US"/>
        </w:rPr>
        <w:t>Фактическое</w:t>
      </w:r>
      <w:proofErr w:type="spellEnd"/>
      <w:r w:rsidRPr="00BF2014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BF2014">
        <w:rPr>
          <w:color w:val="000000"/>
          <w:sz w:val="20"/>
          <w:szCs w:val="20"/>
          <w:lang w:val="en-US"/>
        </w:rPr>
        <w:t>присоединение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2"/>
        <w:gridCol w:w="1770"/>
        <w:gridCol w:w="2264"/>
        <w:gridCol w:w="2369"/>
      </w:tblGrid>
      <w:tr w:rsidR="00BF2014" w:rsidRPr="00BF2014" w14:paraId="759AE4F3" w14:textId="77777777" w:rsidTr="00BF201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478B1548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Что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3DBC4226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Кто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7A428138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Где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  <w:tc>
          <w:tcPr>
            <w:tcW w:w="2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vAlign w:val="center"/>
            <w:hideMark/>
          </w:tcPr>
          <w:p w14:paraId="6464443E" w14:textId="77777777" w:rsidR="00BF2014" w:rsidRPr="00BF2014" w:rsidRDefault="00BF2014">
            <w:pPr>
              <w:jc w:val="center"/>
              <w:textAlignment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Когда</w:t>
            </w:r>
            <w:proofErr w:type="spellEnd"/>
            <w:r w:rsidRPr="00BF2014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lang w:val="en-US"/>
              </w:rPr>
              <w:t>?</w:t>
            </w:r>
          </w:p>
        </w:tc>
      </w:tr>
      <w:tr w:rsidR="00BF2014" w:rsidRPr="00BF2014" w14:paraId="4EF161E2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524E23BB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Проверка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выполнения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технических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условий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1ABD94AD" w14:textId="44F96E61" w:rsidR="00BF2014" w:rsidRPr="00BF2014" w:rsidRDefault="00AE00CA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75FD7F38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В месте расположения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энергопринимающего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устройства Заявителя</w:t>
            </w:r>
          </w:p>
        </w:tc>
        <w:tc>
          <w:tcPr>
            <w:tcW w:w="236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0" w:type="dxa"/>
              <w:left w:w="144" w:type="dxa"/>
              <w:bottom w:w="108" w:type="dxa"/>
              <w:right w:w="144" w:type="dxa"/>
            </w:tcMar>
            <w:hideMark/>
          </w:tcPr>
          <w:p w14:paraId="19068766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Срок проведения мероприятий по проверке выполнения технических условий (с учетом выдачи заявителю подписанных со стороны сетевой организации и субъекта оперативно-диспетчерского управления акта о выполнении технических условий) не должен превышать 20 рабочих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замечаний.</w:t>
            </w:r>
          </w:p>
          <w:p w14:paraId="2A8517DE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(см. процедуру № 2). </w:t>
            </w:r>
            <w:hyperlink r:id="rId35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 90, 102 Правил ТП)</w:t>
              </w:r>
            </w:hyperlink>
          </w:p>
        </w:tc>
      </w:tr>
      <w:tr w:rsidR="00BF2014" w:rsidRPr="00BF2014" w14:paraId="0245C626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1D450AD2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Фактическое присоединение и выдача актов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7CBCED75" w14:textId="433A38BF" w:rsidR="00BF2014" w:rsidRPr="00BF2014" w:rsidRDefault="00AE00CA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АО</w:t>
            </w:r>
            <w:r w:rsid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«ТЭСК»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108" w:type="dxa"/>
              <w:right w:w="144" w:type="dxa"/>
            </w:tcMar>
            <w:hideMark/>
          </w:tcPr>
          <w:p w14:paraId="76EE932B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В месте расположения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энергопринимающего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устройства Заявителя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90C797" w14:textId="77777777" w:rsidR="00BF2014" w:rsidRPr="00BF2014" w:rsidRDefault="00BF2014">
            <w:pPr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 w:rsidR="00BF2014" w:rsidRPr="00BF2014" w14:paraId="1212D6CF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49CF4E8F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Получение разрешения на допуск в эксплуатацию объектов заявителя (за </w:t>
            </w:r>
            <w:proofErr w:type="gram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исключением  юридических</w:t>
            </w:r>
            <w:proofErr w:type="gram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лиц или индивидуальных предпринимателей, максимальная мощность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энергопринимающих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устройств которых составляет свыше 150 кВт и менее 670 кВт по 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III</w:t>
            </w: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 категории надежности электроснабжения до 20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кВ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)</w:t>
            </w:r>
          </w:p>
          <w:p w14:paraId="3105AAFB" w14:textId="77777777" w:rsidR="00BF2014" w:rsidRPr="00BF2014" w:rsidRDefault="00BF2014">
            <w:pPr>
              <w:pStyle w:val="a8"/>
              <w:spacing w:before="0" w:beforeAutospacing="0" w:after="144" w:afterAutospacing="0"/>
              <w:textAlignment w:val="baseline"/>
              <w:rPr>
                <w:color w:val="333333"/>
                <w:sz w:val="21"/>
                <w:szCs w:val="21"/>
              </w:rPr>
            </w:pPr>
            <w:r w:rsidRPr="00BF2014">
              <w:rPr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417D204C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Заявитель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784CD787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Орган федерального государственного энергетического надзора</w:t>
            </w:r>
          </w:p>
          <w:p w14:paraId="36F540AB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79BEA5E0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в течение 5 дней со дня оформления акта о выполнении технических условий  </w:t>
            </w:r>
            <w:hyperlink r:id="rId36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 18(3) Правил ТП)</w:t>
              </w:r>
            </w:hyperlink>
          </w:p>
          <w:p w14:paraId="21EE86B3" w14:textId="77777777" w:rsidR="00BF2014" w:rsidRPr="00BF2014" w:rsidRDefault="00BF2014">
            <w:pPr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  <w:p w14:paraId="56B25279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BF2014" w:rsidRPr="00BF2014" w14:paraId="515436A0" w14:textId="77777777" w:rsidTr="00BF201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77C7776C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Заключение договора энергоснабжения /купли-продажи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3A3D5B3A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Энергосбытовая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организация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сетевая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организация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5EE1969C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Энергосбытовая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организация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сетевая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организация</w:t>
            </w:r>
            <w:proofErr w:type="spellEnd"/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32" w:type="dxa"/>
              <w:left w:w="144" w:type="dxa"/>
              <w:bottom w:w="240" w:type="dxa"/>
              <w:right w:w="144" w:type="dxa"/>
            </w:tcMar>
            <w:hideMark/>
          </w:tcPr>
          <w:p w14:paraId="0F5BD703" w14:textId="77777777" w:rsidR="00BF2014" w:rsidRPr="00BF2014" w:rsidRDefault="00BF2014">
            <w:pPr>
              <w:textAlignment w:val="baseline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BF2014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С даты заключения соответствующего вида договор </w:t>
            </w:r>
            <w:hyperlink r:id="rId37" w:history="1">
              <w:r w:rsidRPr="00BF2014">
                <w:rPr>
                  <w:rStyle w:val="a3"/>
                  <w:rFonts w:ascii="Times New Roman" w:hAnsi="Times New Roman" w:cs="Times New Roman"/>
                  <w:color w:val="182D88"/>
                  <w:sz w:val="21"/>
                  <w:szCs w:val="21"/>
                </w:rPr>
                <w:t>(п.15 Правил ТП)</w:t>
              </w:r>
            </w:hyperlink>
          </w:p>
        </w:tc>
      </w:tr>
    </w:tbl>
    <w:p w14:paraId="1760CD52" w14:textId="1A156A63" w:rsidR="00333D60" w:rsidRPr="00BF2014" w:rsidRDefault="00333D60" w:rsidP="00BF2014">
      <w:pPr>
        <w:shd w:val="clear" w:color="auto" w:fill="FFFFFF"/>
        <w:spacing w:after="0" w:line="343" w:lineRule="atLeast"/>
        <w:ind w:firstLine="426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sectPr w:rsidR="00333D60" w:rsidRPr="00BF2014" w:rsidSect="00EA429F">
      <w:headerReference w:type="default" r:id="rId3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12AF0" w14:textId="77777777" w:rsidR="00C90B11" w:rsidRDefault="00C90B11" w:rsidP="00C90B11">
      <w:pPr>
        <w:spacing w:after="0" w:line="240" w:lineRule="auto"/>
      </w:pPr>
      <w:r>
        <w:separator/>
      </w:r>
    </w:p>
  </w:endnote>
  <w:endnote w:type="continuationSeparator" w:id="0">
    <w:p w14:paraId="6DD184E4" w14:textId="77777777" w:rsidR="00C90B11" w:rsidRDefault="00C90B11" w:rsidP="00C90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88ED1" w14:textId="77777777" w:rsidR="00C90B11" w:rsidRDefault="00C90B11" w:rsidP="00C90B11">
      <w:pPr>
        <w:spacing w:after="0" w:line="240" w:lineRule="auto"/>
      </w:pPr>
      <w:r>
        <w:separator/>
      </w:r>
    </w:p>
  </w:footnote>
  <w:footnote w:type="continuationSeparator" w:id="0">
    <w:p w14:paraId="52136BE0" w14:textId="77777777" w:rsidR="00C90B11" w:rsidRDefault="00C90B11" w:rsidP="00C90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930850311"/>
      <w:docPartObj>
        <w:docPartGallery w:val="Page Numbers (Top of Page)"/>
        <w:docPartUnique/>
      </w:docPartObj>
    </w:sdtPr>
    <w:sdtEndPr/>
    <w:sdtContent>
      <w:p w14:paraId="57E44C03" w14:textId="702D8CA7" w:rsidR="00C90B11" w:rsidRPr="00C90B11" w:rsidRDefault="00C90B11">
        <w:pPr>
          <w:pStyle w:val="a4"/>
          <w:jc w:val="right"/>
          <w:rPr>
            <w:rFonts w:ascii="Times New Roman" w:hAnsi="Times New Roman" w:cs="Times New Roman"/>
          </w:rPr>
        </w:pPr>
        <w:r w:rsidRPr="00C90B11">
          <w:rPr>
            <w:rFonts w:ascii="Times New Roman" w:hAnsi="Times New Roman" w:cs="Times New Roman"/>
          </w:rPr>
          <w:fldChar w:fldCharType="begin"/>
        </w:r>
        <w:r w:rsidRPr="00C90B11">
          <w:rPr>
            <w:rFonts w:ascii="Times New Roman" w:hAnsi="Times New Roman" w:cs="Times New Roman"/>
          </w:rPr>
          <w:instrText>PAGE   \* MERGEFORMAT</w:instrText>
        </w:r>
        <w:r w:rsidRPr="00C90B11">
          <w:rPr>
            <w:rFonts w:ascii="Times New Roman" w:hAnsi="Times New Roman" w:cs="Times New Roman"/>
          </w:rPr>
          <w:fldChar w:fldCharType="separate"/>
        </w:r>
        <w:r w:rsidR="00AE00CA">
          <w:rPr>
            <w:rFonts w:ascii="Times New Roman" w:hAnsi="Times New Roman" w:cs="Times New Roman"/>
            <w:noProof/>
          </w:rPr>
          <w:t>1</w:t>
        </w:r>
        <w:r w:rsidRPr="00C90B11">
          <w:rPr>
            <w:rFonts w:ascii="Times New Roman" w:hAnsi="Times New Roman" w:cs="Times New Roman"/>
          </w:rPr>
          <w:fldChar w:fldCharType="end"/>
        </w:r>
      </w:p>
    </w:sdtContent>
  </w:sdt>
  <w:p w14:paraId="70ADB436" w14:textId="27003262" w:rsidR="00C90B11" w:rsidRDefault="00C90B11">
    <w:pPr>
      <w:pStyle w:val="a4"/>
    </w:pPr>
  </w:p>
  <w:p w14:paraId="4D999339" w14:textId="77777777" w:rsidR="00C90B11" w:rsidRDefault="00C90B1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164"/>
    <w:rsid w:val="002B71B0"/>
    <w:rsid w:val="00333D60"/>
    <w:rsid w:val="003F30AB"/>
    <w:rsid w:val="007F4733"/>
    <w:rsid w:val="00A04B57"/>
    <w:rsid w:val="00AD4C02"/>
    <w:rsid w:val="00AE00CA"/>
    <w:rsid w:val="00B07164"/>
    <w:rsid w:val="00BF2014"/>
    <w:rsid w:val="00BF679C"/>
    <w:rsid w:val="00C90B11"/>
    <w:rsid w:val="00CA7654"/>
    <w:rsid w:val="00D918F9"/>
    <w:rsid w:val="00EA429F"/>
    <w:rsid w:val="00EF018C"/>
    <w:rsid w:val="00FA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A0B3"/>
  <w15:chartTrackingRefBased/>
  <w15:docId w15:val="{F157B390-86BF-4DCE-B043-EBF4E71E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4B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A04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A04B57"/>
  </w:style>
  <w:style w:type="character" w:customStyle="1" w:styleId="dt-r">
    <w:name w:val="dt-r"/>
    <w:basedOn w:val="a0"/>
    <w:rsid w:val="00A04B57"/>
  </w:style>
  <w:style w:type="character" w:styleId="a3">
    <w:name w:val="Hyperlink"/>
    <w:basedOn w:val="a0"/>
    <w:uiPriority w:val="99"/>
    <w:semiHidden/>
    <w:unhideWhenUsed/>
    <w:rsid w:val="00A04B5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04B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A04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vlinks-stub">
    <w:name w:val="rev_links-stub"/>
    <w:basedOn w:val="a0"/>
    <w:rsid w:val="00A04B57"/>
  </w:style>
  <w:style w:type="paragraph" w:styleId="a4">
    <w:name w:val="header"/>
    <w:basedOn w:val="a"/>
    <w:link w:val="a5"/>
    <w:uiPriority w:val="99"/>
    <w:unhideWhenUsed/>
    <w:rsid w:val="00C90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0B11"/>
  </w:style>
  <w:style w:type="paragraph" w:styleId="a6">
    <w:name w:val="footer"/>
    <w:basedOn w:val="a"/>
    <w:link w:val="a7"/>
    <w:uiPriority w:val="99"/>
    <w:unhideWhenUsed/>
    <w:rsid w:val="00C90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0B11"/>
  </w:style>
  <w:style w:type="paragraph" w:styleId="a8">
    <w:name w:val="Normal (Web)"/>
    <w:basedOn w:val="a"/>
    <w:uiPriority w:val="99"/>
    <w:semiHidden/>
    <w:unhideWhenUsed/>
    <w:rsid w:val="00BF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BF2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18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26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39" Type="http://schemas.openxmlformats.org/officeDocument/2006/relationships/fontTable" Target="fontTable.xml"/><Relationship Id="rId21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34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7" Type="http://schemas.openxmlformats.org/officeDocument/2006/relationships/hyperlink" Target="consultantplus://offline/ref=E06594A8779E47B65C1309EB86F019AA4C40FFC7C5E1E3607B16659F0B0D0C14112DCA5A437E11453C7D170189FEFC532A6BBAF456AEDD18t2WBJ" TargetMode="External"/><Relationship Id="rId12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17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25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33" Type="http://schemas.openxmlformats.org/officeDocument/2006/relationships/hyperlink" Target="file:///Y:\AppData\Local\Microsoft\AppData\Local\Microsoft\Windows\AppData\Local\Microsoft\Didenko.SV\Desktop\%D0%B4%D0%BB%D1%8F%20%D0%B0%D0%BA%D1%82%D1%83%D0%B0%D0%BB%D0%B8%D0%B7%D0%B0%D1%86%D0%B8%D0%B8%20%D0%B8%D0%BD%D1%84%D0%BE%D1%80%D0%BC%D0%B0%D1%86%D0%B8%D0%B8%20%D0%BD%D0%B0%20%D1%81%D0%B0%D0%B9%D1%82%D0%B5%202023%20%D0%B3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20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29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1" Type="http://schemas.openxmlformats.org/officeDocument/2006/relationships/styles" Target="styles.xml"/><Relationship Id="rId6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30_01_2021%20N%2085.rtf" TargetMode="External"/><Relationship Id="rId11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24" Type="http://schemas.openxmlformats.org/officeDocument/2006/relationships/hyperlink" Target="file:///Y: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32" Type="http://schemas.openxmlformats.org/officeDocument/2006/relationships/hyperlink" Target="consultantplus://offline/ref=83C1B823F9EC9027BEAD83508A9C0E307083F248CDDC3A72BFE6FAE15D5D58FFACA2318F18B4715DB5AD264734DAC1125D55C2A157520Dl5J" TargetMode="External"/><Relationship Id="rId37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23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28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36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10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19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31" Type="http://schemas.openxmlformats.org/officeDocument/2006/relationships/hyperlink" Target="consultantplus://offline/ref=83C1B823F9EC9027BEAD83508A9C0E307083F248CDDC3A72BFE6FAE15D5D58FFACA2318F18B4705DB5AD264734DAC1125D55C2A157520Dl5J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14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22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27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30" Type="http://schemas.openxmlformats.org/officeDocument/2006/relationships/hyperlink" Target="consultantplus://offline/ref=F55B5A90B638A8346BB00C29D9723102C39E2D79CD1A4A24794D359C4D47C889625DFD0F456D9E6821DF4A48B86B9C1A6D17998B73E739n5P" TargetMode="External"/><Relationship Id="rId35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8" Type="http://schemas.openxmlformats.org/officeDocument/2006/relationships/hyperlink" Target="file:///Y:\AppData\Local\Microsoft\AppData\Local\Microsoft\Windows\AppData\Local\Microsoft\Windows\AppData\Local\Microsoft\Windows\INetCache\Content.Outlook\Y0LJLT4Y\%D0%9D%D0%9E%D0%A0%D0%9C%D0%90%D0%A2%D0%98%D0%92%D0%9D%D0%AB%D0%95%20%D0%94%D0%9E%D0%9A%D0%A3%D0%9C%D0%95%D0%9D%D0%A2%D0%AB\%D0%9F%D0%BE%D1%81%D1%82%D0%B0%D0%BD%D0%BE%D0%B2%D0%BB%D0%B5%D0%BD%D0%B8%D0%B5%20%D0%9F%D1%80%D0%B0%D0%B2%D0%B8%D1%82%D0%B5%D0%BB%D1%8C%D1%81%D1%82%D0%B2%D0%B0%20%D0%A0%D0%A4%20%D0%BE%D1%82%2027_12_2004%20N%20861.pd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8</Pages>
  <Words>4264</Words>
  <Characters>24308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Голикова-Смоляченко Алеся Николаевна</dc:creator>
  <cp:keywords/>
  <dc:description/>
  <cp:lastModifiedBy>Иванов Андрей Владимирович</cp:lastModifiedBy>
  <cp:revision>5</cp:revision>
  <dcterms:created xsi:type="dcterms:W3CDTF">2024-03-25T11:29:00Z</dcterms:created>
  <dcterms:modified xsi:type="dcterms:W3CDTF">2026-03-30T00:11:00Z</dcterms:modified>
</cp:coreProperties>
</file>