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D9" w:rsidRDefault="00353CD9" w:rsidP="00353CD9">
      <w:pPr>
        <w:ind w:right="-81"/>
        <w:jc w:val="center"/>
        <w:rPr>
          <w:b/>
          <w:sz w:val="34"/>
          <w:szCs w:val="34"/>
        </w:rPr>
      </w:pPr>
      <w:bookmarkStart w:id="0" w:name="_Toc378081792"/>
      <w:bookmarkStart w:id="1" w:name="_Toc378082021"/>
      <w:bookmarkStart w:id="2" w:name="_Toc383528572"/>
      <w:bookmarkStart w:id="3" w:name="_Toc383528584"/>
      <w:bookmarkStart w:id="4" w:name="_Toc383528909"/>
      <w:bookmarkStart w:id="5" w:name="_Toc383528927"/>
      <w:bookmarkStart w:id="6" w:name="_Toc383529225"/>
      <w:bookmarkStart w:id="7" w:name="_Toc5444809"/>
      <w:r>
        <w:rPr>
          <w:b/>
          <w:sz w:val="34"/>
          <w:szCs w:val="34"/>
        </w:rPr>
        <w:t>АКЦИОНЕРНОЕ ОБЩЕСТВО</w:t>
      </w:r>
    </w:p>
    <w:p w:rsidR="00353CD9" w:rsidRDefault="00353CD9" w:rsidP="00353CD9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«ТЕПЛОЭЛЕКТРОСЕТЕВАЯ КОМПАНИЯ»</w:t>
      </w:r>
    </w:p>
    <w:tbl>
      <w:tblPr>
        <w:tblpPr w:leftFromText="180" w:rightFromText="180" w:bottomFromText="160" w:vertAnchor="text" w:horzAnchor="margin" w:tblpY="116"/>
        <w:tblW w:w="1460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353CD9" w:rsidTr="00353CD9">
        <w:trPr>
          <w:trHeight w:val="20"/>
        </w:trPr>
        <w:tc>
          <w:tcPr>
            <w:tcW w:w="14601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353CD9" w:rsidRDefault="00353CD9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</w:t>
            </w:r>
            <w:r>
              <w:rPr>
                <w:sz w:val="16"/>
                <w:szCs w:val="16"/>
              </w:rPr>
              <w:t xml:space="preserve">683017, г. Петропавловск–Камчатский, ул. Владивостокская д.29, </w:t>
            </w:r>
            <w:proofErr w:type="spellStart"/>
            <w:r>
              <w:rPr>
                <w:sz w:val="16"/>
                <w:szCs w:val="16"/>
              </w:rPr>
              <w:t>помещ</w:t>
            </w:r>
            <w:proofErr w:type="spellEnd"/>
            <w:r>
              <w:rPr>
                <w:sz w:val="16"/>
                <w:szCs w:val="16"/>
              </w:rPr>
              <w:t>. 24-40, ИНН 4100054656 ОГРН 1254100001275</w:t>
            </w:r>
          </w:p>
          <w:p w:rsidR="00353CD9" w:rsidRDefault="00353CD9">
            <w:pPr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</w:t>
            </w:r>
            <w:r>
              <w:rPr>
                <w:sz w:val="16"/>
                <w:szCs w:val="16"/>
              </w:rPr>
              <w:t xml:space="preserve">приемная 30-55-60, эл. почта: </w:t>
            </w:r>
            <w:proofErr w:type="spellStart"/>
            <w:r>
              <w:rPr>
                <w:sz w:val="16"/>
                <w:szCs w:val="16"/>
              </w:rPr>
              <w:t>info</w:t>
            </w:r>
            <w:proofErr w:type="spellEnd"/>
            <w:r>
              <w:rPr>
                <w:sz w:val="16"/>
                <w:szCs w:val="16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tesk</w:t>
            </w:r>
            <w:proofErr w:type="spellEnd"/>
            <w:r>
              <w:rPr>
                <w:sz w:val="16"/>
                <w:szCs w:val="16"/>
              </w:rPr>
              <w:t xml:space="preserve">pk.ru, сайт: </w:t>
            </w:r>
            <w:hyperlink r:id="rId7" w:history="1">
              <w:r>
                <w:rPr>
                  <w:rStyle w:val="a5"/>
                  <w:sz w:val="16"/>
                  <w:szCs w:val="16"/>
                </w:rPr>
                <w:t>www.teskpk.ru</w:t>
              </w:r>
            </w:hyperlink>
          </w:p>
        </w:tc>
      </w:tr>
    </w:tbl>
    <w:p w:rsidR="00B96F35" w:rsidRDefault="00B96F35" w:rsidP="00B96F35">
      <w:pPr>
        <w:pStyle w:val="1"/>
        <w:spacing w:before="240"/>
        <w:jc w:val="both"/>
        <w:rPr>
          <w:rFonts w:ascii="Times New Roman" w:hAnsi="Times New Roman"/>
          <w:color w:val="auto"/>
          <w:sz w:val="26"/>
          <w:szCs w:val="26"/>
          <w:lang w:val="ru-RU"/>
        </w:rPr>
      </w:pPr>
    </w:p>
    <w:p w:rsidR="00353CD9" w:rsidRDefault="00353CD9" w:rsidP="00353CD9"/>
    <w:p w:rsidR="00353CD9" w:rsidRPr="00353CD9" w:rsidRDefault="00353CD9" w:rsidP="00353CD9"/>
    <w:p w:rsidR="00685976" w:rsidRPr="00B96F35" w:rsidRDefault="00685976" w:rsidP="00685976">
      <w:pPr>
        <w:pStyle w:val="1"/>
        <w:spacing w:before="240"/>
        <w:ind w:left="567"/>
        <w:jc w:val="both"/>
        <w:rPr>
          <w:rFonts w:ascii="Times New Roman" w:hAnsi="Times New Roman"/>
          <w:color w:val="auto"/>
          <w:sz w:val="26"/>
          <w:szCs w:val="26"/>
          <w:u w:val="single"/>
        </w:rPr>
      </w:pPr>
      <w:r w:rsidRPr="00B96F35">
        <w:rPr>
          <w:rFonts w:ascii="Times New Roman" w:hAnsi="Times New Roman"/>
          <w:color w:val="auto"/>
          <w:sz w:val="26"/>
          <w:szCs w:val="26"/>
          <w:u w:val="single"/>
        </w:rPr>
        <w:t>Паспорт услуги (процесса) «Согласование места установки прибора учета, схемы подключения прибора учета и иных компонентов измерительных комплексов и систем учета, а также метрологических характеристик прибора учета»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685976" w:rsidRPr="00CF4E08" w:rsidRDefault="00685976" w:rsidP="00685976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685976" w:rsidRPr="00DF6F37" w:rsidRDefault="00B96F35" w:rsidP="00685976">
      <w:pPr>
        <w:spacing w:before="120"/>
        <w:ind w:firstLine="567"/>
        <w:jc w:val="both"/>
        <w:rPr>
          <w:sz w:val="26"/>
          <w:szCs w:val="26"/>
        </w:rPr>
      </w:pPr>
      <w:r>
        <w:rPr>
          <w:b/>
          <w:color w:val="548DD4"/>
        </w:rPr>
        <w:t xml:space="preserve">КРУГ ЗАЯВИТЕЛЕЙ: </w:t>
      </w:r>
      <w:r w:rsidR="00685976" w:rsidRPr="00DF6F37">
        <w:rPr>
          <w:sz w:val="26"/>
          <w:szCs w:val="26"/>
        </w:rPr>
        <w:t>юридические и физические лица, индивидуальные предприниматели.</w:t>
      </w:r>
    </w:p>
    <w:p w:rsidR="00685976" w:rsidRPr="00DF6F37" w:rsidRDefault="00B96F35" w:rsidP="00685976">
      <w:pPr>
        <w:pStyle w:val="ConsPlusNonformat"/>
        <w:spacing w:before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6F35">
        <w:rPr>
          <w:rFonts w:ascii="Times New Roman" w:hAnsi="Times New Roman" w:cs="Times New Roman"/>
          <w:b/>
          <w:color w:val="548DD4"/>
          <w:sz w:val="24"/>
          <w:szCs w:val="24"/>
          <w:lang w:eastAsia="ru-RU"/>
        </w:rPr>
        <w:t>РАЗМЕР ПЛАТЫ ЗА ПРЕДОСТАВЛЕНИЕ УСЛУГИ (ПРОЦЕССА) И ОСНОВАНИЕ ЕЕ ВЗИМАНИЯ</w:t>
      </w:r>
      <w:r>
        <w:rPr>
          <w:b/>
          <w:color w:val="548DD4"/>
          <w:sz w:val="24"/>
          <w:szCs w:val="24"/>
        </w:rPr>
        <w:t xml:space="preserve">: </w:t>
      </w:r>
      <w:r w:rsidR="00685976" w:rsidRPr="00DF6F37">
        <w:rPr>
          <w:rFonts w:ascii="Times New Roman" w:hAnsi="Times New Roman" w:cs="Times New Roman"/>
          <w:sz w:val="26"/>
          <w:szCs w:val="26"/>
        </w:rPr>
        <w:t>плата не предусмотрена и не взимается.</w:t>
      </w:r>
    </w:p>
    <w:p w:rsidR="00685976" w:rsidRPr="00DF6F37" w:rsidRDefault="00B96F35" w:rsidP="00B96F3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b/>
          <w:color w:val="548DD4"/>
        </w:rPr>
        <w:t>УСЛОВИЯ ОКАЗАНИЯ УСЛУГИ (ПРОЦЕССА):</w:t>
      </w:r>
      <w:r>
        <w:t xml:space="preserve"> </w:t>
      </w:r>
      <w:r w:rsidR="00685976" w:rsidRPr="00DF6F37">
        <w:rPr>
          <w:sz w:val="26"/>
          <w:szCs w:val="26"/>
        </w:rPr>
        <w:t>технологическое присоединение к электрическим сетям сетевой организации (в</w:t>
      </w:r>
      <w:r>
        <w:rPr>
          <w:sz w:val="26"/>
          <w:szCs w:val="26"/>
        </w:rPr>
        <w:t> </w:t>
      </w:r>
      <w:r w:rsidR="00685976" w:rsidRPr="00DF6F37">
        <w:rPr>
          <w:sz w:val="26"/>
          <w:szCs w:val="26"/>
        </w:rPr>
        <w:t>том числе опосредованно) в установленном порядке энергопринимающих устройств и (или) объектов электроэнергетики (далее - ЭПУ и ОЭ) заявителя. Намерение заявителя установить, либо заменить ранее установленные в отношении ЭПУ и ОЭ систему учета или прибор учета.</w:t>
      </w:r>
    </w:p>
    <w:p w:rsidR="00685976" w:rsidRPr="00DF6F37" w:rsidRDefault="00B96F35" w:rsidP="00685976">
      <w:pPr>
        <w:autoSpaceDE w:val="0"/>
        <w:autoSpaceDN w:val="0"/>
        <w:adjustRightInd w:val="0"/>
        <w:spacing w:before="120"/>
        <w:ind w:firstLine="567"/>
        <w:jc w:val="both"/>
        <w:rPr>
          <w:sz w:val="26"/>
          <w:szCs w:val="26"/>
        </w:rPr>
      </w:pPr>
      <w:r>
        <w:rPr>
          <w:b/>
          <w:color w:val="548DD4"/>
        </w:rPr>
        <w:t>РЕЗУЛЬТАТ ОКАЗАНИЯ УСЛУГИ (ПРОЦЕССА):</w:t>
      </w:r>
      <w:r>
        <w:t xml:space="preserve"> </w:t>
      </w:r>
      <w:r w:rsidR="00685976" w:rsidRPr="00DF6F37">
        <w:rPr>
          <w:sz w:val="26"/>
          <w:szCs w:val="26"/>
        </w:rPr>
        <w:t xml:space="preserve">согласование места установки прибора учета электрической энергии (мощности), схемы подключения прибора учета и иных компонентов измерительных комплексов и системы учета электрической энергии (мощности), а </w:t>
      </w:r>
      <w:proofErr w:type="gramStart"/>
      <w:r w:rsidR="00685976" w:rsidRPr="00DF6F37">
        <w:rPr>
          <w:sz w:val="26"/>
          <w:szCs w:val="26"/>
        </w:rPr>
        <w:t>так же</w:t>
      </w:r>
      <w:proofErr w:type="gramEnd"/>
      <w:r w:rsidR="00685976" w:rsidRPr="00DF6F37">
        <w:rPr>
          <w:sz w:val="26"/>
          <w:szCs w:val="26"/>
        </w:rPr>
        <w:t xml:space="preserve"> метрологических характеристик прибора учета.</w:t>
      </w:r>
    </w:p>
    <w:p w:rsidR="00685976" w:rsidRPr="00DF6F37" w:rsidRDefault="00B96F35" w:rsidP="00B96F35">
      <w:pPr>
        <w:ind w:firstLine="567"/>
        <w:jc w:val="both"/>
        <w:rPr>
          <w:sz w:val="26"/>
          <w:szCs w:val="26"/>
        </w:rPr>
      </w:pPr>
      <w:r>
        <w:rPr>
          <w:b/>
          <w:color w:val="548DD4"/>
        </w:rPr>
        <w:t>ОБЩИЙ СРОК ОКАЗАНИЯ УСЛУГИ (ПРОЦЕССА):</w:t>
      </w:r>
      <w:r w:rsidR="00685976" w:rsidRPr="00DF6F37">
        <w:rPr>
          <w:sz w:val="26"/>
          <w:szCs w:val="26"/>
        </w:rPr>
        <w:t>15 рабочих дней со дня получения запроса от заявителя.</w:t>
      </w:r>
    </w:p>
    <w:p w:rsidR="00B96F35" w:rsidRDefault="00B96F35" w:rsidP="00B96F35">
      <w:pPr>
        <w:ind w:firstLine="567"/>
        <w:jc w:val="both"/>
        <w:rPr>
          <w:b/>
          <w:color w:val="548DD4"/>
        </w:rPr>
      </w:pPr>
      <w:r>
        <w:rPr>
          <w:b/>
          <w:color w:val="548DD4"/>
        </w:rPr>
        <w:t>СОСТАВ, ПОСЛЕДОВАТЕЛЬНОСТЬ И СРОКИ ОКАЗАНИЯ УСЛУГИ (ПРОЦЕССА):</w:t>
      </w:r>
    </w:p>
    <w:tbl>
      <w:tblPr>
        <w:tblW w:w="493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2"/>
        <w:gridCol w:w="2216"/>
        <w:gridCol w:w="2276"/>
        <w:gridCol w:w="3015"/>
        <w:gridCol w:w="1914"/>
        <w:gridCol w:w="1765"/>
        <w:gridCol w:w="2713"/>
      </w:tblGrid>
      <w:tr w:rsidR="00B96F35" w:rsidRPr="00411EF4" w:rsidTr="00B96F35">
        <w:trPr>
          <w:tblHeader/>
        </w:trPr>
        <w:tc>
          <w:tcPr>
            <w:tcW w:w="164" w:type="pct"/>
            <w:shd w:val="clear" w:color="auto" w:fill="4F81BD"/>
          </w:tcPr>
          <w:p w:rsidR="00B96F35" w:rsidRPr="00411EF4" w:rsidRDefault="00B96F35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№</w:t>
            </w:r>
          </w:p>
        </w:tc>
        <w:tc>
          <w:tcPr>
            <w:tcW w:w="771" w:type="pct"/>
            <w:shd w:val="clear" w:color="auto" w:fill="4F81BD"/>
          </w:tcPr>
          <w:p w:rsidR="00B96F35" w:rsidRPr="00411EF4" w:rsidRDefault="00B96F35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Этап</w:t>
            </w:r>
          </w:p>
        </w:tc>
        <w:tc>
          <w:tcPr>
            <w:tcW w:w="792" w:type="pct"/>
            <w:shd w:val="clear" w:color="auto" w:fill="4F81BD"/>
          </w:tcPr>
          <w:p w:rsidR="00B96F35" w:rsidRPr="00411EF4" w:rsidRDefault="00B96F35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Условие этапа</w:t>
            </w:r>
          </w:p>
        </w:tc>
        <w:tc>
          <w:tcPr>
            <w:tcW w:w="1049" w:type="pct"/>
            <w:shd w:val="clear" w:color="auto" w:fill="4F81BD"/>
          </w:tcPr>
          <w:p w:rsidR="00B96F35" w:rsidRPr="00411EF4" w:rsidRDefault="00B96F35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Содержание</w:t>
            </w:r>
          </w:p>
        </w:tc>
        <w:tc>
          <w:tcPr>
            <w:tcW w:w="666" w:type="pct"/>
            <w:shd w:val="clear" w:color="auto" w:fill="4F81BD"/>
          </w:tcPr>
          <w:p w:rsidR="00B96F35" w:rsidRPr="00411EF4" w:rsidRDefault="00B96F35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Форма предоставления</w:t>
            </w:r>
          </w:p>
        </w:tc>
        <w:tc>
          <w:tcPr>
            <w:tcW w:w="614" w:type="pct"/>
            <w:shd w:val="clear" w:color="auto" w:fill="4F81BD"/>
          </w:tcPr>
          <w:p w:rsidR="00B96F35" w:rsidRPr="00411EF4" w:rsidRDefault="00B96F35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Срок исполнения</w:t>
            </w:r>
          </w:p>
        </w:tc>
        <w:tc>
          <w:tcPr>
            <w:tcW w:w="946" w:type="pct"/>
            <w:shd w:val="clear" w:color="auto" w:fill="4F81BD"/>
          </w:tcPr>
          <w:p w:rsidR="00B96F35" w:rsidRPr="00411EF4" w:rsidRDefault="00B96F35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Ссылка на нормативно правовой акт</w:t>
            </w:r>
          </w:p>
        </w:tc>
      </w:tr>
      <w:tr w:rsidR="00B96F35" w:rsidRPr="00411EF4" w:rsidTr="00B96F35">
        <w:trPr>
          <w:trHeight w:val="86"/>
        </w:trPr>
        <w:tc>
          <w:tcPr>
            <w:tcW w:w="164" w:type="pct"/>
            <w:shd w:val="clear" w:color="auto" w:fill="auto"/>
          </w:tcPr>
          <w:p w:rsidR="00B96F35" w:rsidRPr="00411EF4" w:rsidRDefault="00B96F35" w:rsidP="00B96F35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 w:rsidRPr="00411EF4">
              <w:rPr>
                <w:b/>
                <w:bCs/>
                <w:color w:val="548DD4"/>
                <w:sz w:val="22"/>
                <w:szCs w:val="22"/>
              </w:rPr>
              <w:t>1</w:t>
            </w:r>
          </w:p>
        </w:tc>
        <w:tc>
          <w:tcPr>
            <w:tcW w:w="771" w:type="pct"/>
            <w:shd w:val="clear" w:color="auto" w:fill="auto"/>
          </w:tcPr>
          <w:p w:rsidR="00B96F35" w:rsidRPr="00D6788B" w:rsidRDefault="00B96F35" w:rsidP="00B96F35">
            <w:r w:rsidRPr="00D6788B">
              <w:rPr>
                <w:sz w:val="22"/>
                <w:szCs w:val="22"/>
              </w:rPr>
              <w:t xml:space="preserve">Обращение потребителя с запросом о согласовании </w:t>
            </w:r>
          </w:p>
        </w:tc>
        <w:tc>
          <w:tcPr>
            <w:tcW w:w="792" w:type="pct"/>
            <w:shd w:val="clear" w:color="auto" w:fill="auto"/>
          </w:tcPr>
          <w:p w:rsidR="00B96F35" w:rsidRPr="00D6788B" w:rsidRDefault="00B96F35" w:rsidP="00B96F35">
            <w:r w:rsidRPr="00D6788B">
              <w:rPr>
                <w:sz w:val="22"/>
                <w:szCs w:val="22"/>
              </w:rPr>
              <w:t xml:space="preserve">Технологическое присоединение к электрическим сетям сетевой организации (в том числе опосредованно) в </w:t>
            </w:r>
            <w:r w:rsidRPr="00D6788B">
              <w:rPr>
                <w:sz w:val="22"/>
                <w:szCs w:val="22"/>
              </w:rPr>
              <w:lastRenderedPageBreak/>
              <w:t>установленном порядке ЭПУ заявителя. Намерение заявителя установить, либо заменить ранее установленные в отношении ЭПУ и ОЭ систему учета или прибор учета</w:t>
            </w:r>
          </w:p>
        </w:tc>
        <w:tc>
          <w:tcPr>
            <w:tcW w:w="1049" w:type="pct"/>
            <w:shd w:val="clear" w:color="auto" w:fill="auto"/>
          </w:tcPr>
          <w:p w:rsidR="00B96F35" w:rsidRPr="00D6788B" w:rsidRDefault="00B96F35" w:rsidP="00B96F35">
            <w:r w:rsidRPr="00D6788B">
              <w:rPr>
                <w:sz w:val="22"/>
                <w:szCs w:val="22"/>
              </w:rPr>
              <w:lastRenderedPageBreak/>
              <w:t xml:space="preserve">Обращение потребителя с запросом о согласовании места установки прибора учета, схемы подключения прибора учета и иных компонентов измерительных </w:t>
            </w:r>
            <w:r w:rsidRPr="00D6788B">
              <w:rPr>
                <w:sz w:val="22"/>
                <w:szCs w:val="22"/>
              </w:rPr>
              <w:lastRenderedPageBreak/>
              <w:t>комплексов и систем учета, а также метрологических характеристик прибора учета</w:t>
            </w:r>
          </w:p>
          <w:p w:rsidR="00B96F35" w:rsidRPr="00D6788B" w:rsidRDefault="00B96F35" w:rsidP="00B96F35"/>
        </w:tc>
        <w:tc>
          <w:tcPr>
            <w:tcW w:w="666" w:type="pct"/>
            <w:shd w:val="clear" w:color="auto" w:fill="auto"/>
          </w:tcPr>
          <w:p w:rsidR="00B96F35" w:rsidRPr="00D6788B" w:rsidRDefault="00B96F35" w:rsidP="00B96F35">
            <w:r w:rsidRPr="00D6788B">
              <w:rPr>
                <w:sz w:val="22"/>
                <w:szCs w:val="22"/>
              </w:rPr>
              <w:lastRenderedPageBreak/>
              <w:t xml:space="preserve">Очное обращение заявителя в офис </w:t>
            </w:r>
            <w:r>
              <w:rPr>
                <w:sz w:val="22"/>
                <w:szCs w:val="22"/>
              </w:rPr>
              <w:t>сетевой организации</w:t>
            </w:r>
            <w:r w:rsidRPr="00D6788B">
              <w:rPr>
                <w:sz w:val="22"/>
                <w:szCs w:val="22"/>
              </w:rPr>
              <w:t xml:space="preserve">, письменное обращение </w:t>
            </w:r>
            <w:r w:rsidRPr="00D6788B">
              <w:rPr>
                <w:sz w:val="22"/>
                <w:szCs w:val="22"/>
              </w:rPr>
              <w:lastRenderedPageBreak/>
              <w:t xml:space="preserve">заказным письмом с уведомлением </w:t>
            </w:r>
          </w:p>
        </w:tc>
        <w:tc>
          <w:tcPr>
            <w:tcW w:w="614" w:type="pct"/>
            <w:shd w:val="clear" w:color="auto" w:fill="auto"/>
          </w:tcPr>
          <w:p w:rsidR="00B96F35" w:rsidRPr="00D6788B" w:rsidRDefault="00B96F35" w:rsidP="00B96F35">
            <w:r w:rsidRPr="00D6788B">
              <w:rPr>
                <w:sz w:val="22"/>
                <w:szCs w:val="22"/>
              </w:rPr>
              <w:lastRenderedPageBreak/>
              <w:t>Не ограничен</w:t>
            </w:r>
          </w:p>
        </w:tc>
        <w:tc>
          <w:tcPr>
            <w:tcW w:w="946" w:type="pct"/>
            <w:shd w:val="clear" w:color="auto" w:fill="auto"/>
          </w:tcPr>
          <w:p w:rsidR="00B96F35" w:rsidRPr="00D6788B" w:rsidRDefault="00B96F35" w:rsidP="00B96F35">
            <w:r w:rsidRPr="00D6788B">
              <w:rPr>
                <w:sz w:val="22"/>
                <w:szCs w:val="22"/>
              </w:rPr>
              <w:t xml:space="preserve">Пункт 148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  <w:r w:rsidRPr="00D6788B">
              <w:rPr>
                <w:rStyle w:val="a6"/>
                <w:sz w:val="22"/>
                <w:szCs w:val="22"/>
              </w:rPr>
              <w:footnoteReference w:id="1"/>
            </w:r>
          </w:p>
        </w:tc>
      </w:tr>
      <w:tr w:rsidR="00B96F35" w:rsidRPr="00411EF4" w:rsidTr="00B96F35">
        <w:trPr>
          <w:trHeight w:val="86"/>
        </w:trPr>
        <w:tc>
          <w:tcPr>
            <w:tcW w:w="164" w:type="pct"/>
            <w:shd w:val="clear" w:color="auto" w:fill="auto"/>
          </w:tcPr>
          <w:p w:rsidR="00B96F35" w:rsidRPr="00411EF4" w:rsidRDefault="00B96F35" w:rsidP="00B96F35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2</w:t>
            </w:r>
          </w:p>
        </w:tc>
        <w:tc>
          <w:tcPr>
            <w:tcW w:w="771" w:type="pct"/>
            <w:shd w:val="clear" w:color="auto" w:fill="auto"/>
          </w:tcPr>
          <w:p w:rsidR="00B96F35" w:rsidRPr="00D6788B" w:rsidRDefault="00B96F35" w:rsidP="00B96F35">
            <w:pPr>
              <w:autoSpaceDE w:val="0"/>
              <w:autoSpaceDN w:val="0"/>
              <w:adjustRightInd w:val="0"/>
              <w:ind w:hanging="16"/>
            </w:pPr>
            <w:r w:rsidRPr="00D6788B">
              <w:rPr>
                <w:sz w:val="22"/>
                <w:szCs w:val="22"/>
              </w:rPr>
              <w:t>Согласование мест установки прибора учета, схемы подключения прибора учета и иных компонентов измерительных комплексов и систем учета, а также метрологических характеристик прибора учета</w:t>
            </w:r>
          </w:p>
          <w:p w:rsidR="00B96F35" w:rsidRPr="00D6788B" w:rsidRDefault="00B96F35" w:rsidP="00B96F35">
            <w:pPr>
              <w:autoSpaceDE w:val="0"/>
              <w:autoSpaceDN w:val="0"/>
              <w:adjustRightInd w:val="0"/>
            </w:pPr>
          </w:p>
        </w:tc>
        <w:tc>
          <w:tcPr>
            <w:tcW w:w="792" w:type="pct"/>
            <w:shd w:val="clear" w:color="auto" w:fill="auto"/>
          </w:tcPr>
          <w:p w:rsidR="00B96F35" w:rsidRPr="00D6788B" w:rsidRDefault="00B96F35" w:rsidP="00B96F35">
            <w:r w:rsidRPr="00D6788B">
              <w:rPr>
                <w:sz w:val="22"/>
                <w:szCs w:val="22"/>
              </w:rPr>
              <w:t>Наличие в запросе необходимых сведений:</w:t>
            </w:r>
          </w:p>
          <w:p w:rsidR="00B96F35" w:rsidRPr="00D6788B" w:rsidRDefault="00B96F35" w:rsidP="00B96F35">
            <w:r w:rsidRPr="00D6788B">
              <w:rPr>
                <w:sz w:val="22"/>
                <w:szCs w:val="22"/>
              </w:rPr>
              <w:t>- реквизиты и контактные данные заявителя, включая номер телефона;</w:t>
            </w:r>
          </w:p>
          <w:p w:rsidR="00B96F35" w:rsidRPr="00D6788B" w:rsidRDefault="00B96F35" w:rsidP="00B96F35">
            <w:r w:rsidRPr="00D6788B">
              <w:rPr>
                <w:sz w:val="22"/>
                <w:szCs w:val="22"/>
              </w:rPr>
              <w:t>- место нахождения и технические характеристики ЭПУ;</w:t>
            </w:r>
          </w:p>
          <w:p w:rsidR="00B96F35" w:rsidRPr="00D6788B" w:rsidRDefault="00B96F35" w:rsidP="00B96F35">
            <w:r w:rsidRPr="00D6788B">
              <w:rPr>
                <w:sz w:val="22"/>
                <w:szCs w:val="22"/>
              </w:rPr>
              <w:t>- метрологические характеристики прибора учета, в том числе класс точности, тип прибора учета, срок очередной поверки;</w:t>
            </w:r>
          </w:p>
          <w:p w:rsidR="00B96F35" w:rsidRPr="00D6788B" w:rsidRDefault="00B96F35" w:rsidP="00B96F35">
            <w:r w:rsidRPr="00D6788B">
              <w:rPr>
                <w:sz w:val="22"/>
                <w:szCs w:val="22"/>
              </w:rPr>
              <w:t>- места установки существующих приборов учета;</w:t>
            </w:r>
          </w:p>
          <w:p w:rsidR="00B96F35" w:rsidRPr="00D6788B" w:rsidRDefault="00B96F35" w:rsidP="00B96F35">
            <w:r w:rsidRPr="00D6788B">
              <w:rPr>
                <w:sz w:val="22"/>
                <w:szCs w:val="22"/>
              </w:rPr>
              <w:t xml:space="preserve">- предлагаемые места установки прибора учета, метрологические характеристики прибора учета (в случае наличия у </w:t>
            </w:r>
            <w:r w:rsidRPr="00D6788B">
              <w:rPr>
                <w:sz w:val="22"/>
                <w:szCs w:val="22"/>
              </w:rPr>
              <w:lastRenderedPageBreak/>
              <w:t>заявителя таких предложений).</w:t>
            </w:r>
          </w:p>
        </w:tc>
        <w:tc>
          <w:tcPr>
            <w:tcW w:w="1049" w:type="pct"/>
            <w:shd w:val="clear" w:color="auto" w:fill="auto"/>
          </w:tcPr>
          <w:p w:rsidR="00B96F35" w:rsidRPr="00D6788B" w:rsidRDefault="00B96F35" w:rsidP="00B96F35">
            <w:r>
              <w:rPr>
                <w:sz w:val="22"/>
                <w:szCs w:val="22"/>
              </w:rPr>
              <w:lastRenderedPageBreak/>
              <w:t xml:space="preserve">Согласование </w:t>
            </w:r>
            <w:r w:rsidRPr="00D6788B">
              <w:rPr>
                <w:sz w:val="22"/>
                <w:szCs w:val="22"/>
              </w:rPr>
              <w:t>с потребителем время и даты допуска</w:t>
            </w:r>
          </w:p>
        </w:tc>
        <w:tc>
          <w:tcPr>
            <w:tcW w:w="666" w:type="pct"/>
            <w:shd w:val="clear" w:color="auto" w:fill="auto"/>
          </w:tcPr>
          <w:p w:rsidR="00B96F35" w:rsidRPr="00D6788B" w:rsidRDefault="00B96F35" w:rsidP="00B96F35">
            <w:r w:rsidRPr="00D6788B">
              <w:rPr>
                <w:sz w:val="22"/>
                <w:szCs w:val="22"/>
              </w:rPr>
              <w:t>Письменное уведомление о согласовании заказным письмом с уведомлением</w:t>
            </w:r>
          </w:p>
        </w:tc>
        <w:tc>
          <w:tcPr>
            <w:tcW w:w="614" w:type="pct"/>
            <w:shd w:val="clear" w:color="auto" w:fill="auto"/>
          </w:tcPr>
          <w:p w:rsidR="00B96F35" w:rsidRPr="00D6788B" w:rsidRDefault="00B96F35" w:rsidP="00B96F35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В течение 15 рабочих дней со дня получения запроса от заявителя</w:t>
            </w:r>
          </w:p>
        </w:tc>
        <w:tc>
          <w:tcPr>
            <w:tcW w:w="946" w:type="pct"/>
            <w:shd w:val="clear" w:color="auto" w:fill="auto"/>
          </w:tcPr>
          <w:p w:rsidR="00B96F35" w:rsidRPr="00D6788B" w:rsidRDefault="00B96F35" w:rsidP="00B96F35">
            <w:r w:rsidRPr="00D6788B">
              <w:rPr>
                <w:sz w:val="22"/>
                <w:szCs w:val="22"/>
              </w:rPr>
              <w:t xml:space="preserve">Пункт 148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B96F35" w:rsidRPr="00411EF4" w:rsidTr="00B96F35">
        <w:trPr>
          <w:trHeight w:val="86"/>
        </w:trPr>
        <w:tc>
          <w:tcPr>
            <w:tcW w:w="164" w:type="pct"/>
            <w:shd w:val="clear" w:color="auto" w:fill="auto"/>
          </w:tcPr>
          <w:p w:rsidR="00B96F35" w:rsidRPr="00411EF4" w:rsidRDefault="00B96F35" w:rsidP="00B96F35">
            <w:pPr>
              <w:jc w:val="both"/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3</w:t>
            </w:r>
          </w:p>
        </w:tc>
        <w:tc>
          <w:tcPr>
            <w:tcW w:w="771" w:type="pct"/>
            <w:shd w:val="clear" w:color="auto" w:fill="auto"/>
          </w:tcPr>
          <w:p w:rsidR="00B96F35" w:rsidRPr="00D6788B" w:rsidRDefault="00B96F35" w:rsidP="00B96F35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Отказ в согласовании</w:t>
            </w:r>
          </w:p>
        </w:tc>
        <w:tc>
          <w:tcPr>
            <w:tcW w:w="792" w:type="pct"/>
            <w:shd w:val="clear" w:color="auto" w:fill="auto"/>
          </w:tcPr>
          <w:p w:rsidR="00B96F35" w:rsidRPr="00D6788B" w:rsidRDefault="00B96F35" w:rsidP="00B96F35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- Отсутствие технической возможности осуществления установки системы учета или прибора учета на объектах сетевой организации;</w:t>
            </w:r>
          </w:p>
          <w:p w:rsidR="00B96F35" w:rsidRPr="00D6788B" w:rsidRDefault="00B96F35" w:rsidP="00B96F35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- несоответствие предложенных заявителем в запросе мест установки, схем подключения и (или) метрологических характеристик приборов учета требованиям законодательства Российской Федерации</w:t>
            </w:r>
          </w:p>
        </w:tc>
        <w:tc>
          <w:tcPr>
            <w:tcW w:w="1049" w:type="pct"/>
            <w:shd w:val="clear" w:color="auto" w:fill="auto"/>
          </w:tcPr>
          <w:p w:rsidR="00B96F35" w:rsidRPr="00D6788B" w:rsidRDefault="00B96F35" w:rsidP="00B96F35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Отказ в согласовании мест установки, схемы подключения и метрологических характеристик приборов учета или иных компонентов измерительных комплексов и систем учета</w:t>
            </w:r>
          </w:p>
          <w:p w:rsidR="00B96F35" w:rsidRPr="0037734D" w:rsidRDefault="00B96F35" w:rsidP="00B96F3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734D">
              <w:rPr>
                <w:sz w:val="22"/>
                <w:szCs w:val="22"/>
              </w:rPr>
              <w:t>При этом сетевая организация обязана указать в своем отказе предложения о местах установки прибора учета, схемах подключения прибора учета и иных компонентов измерительных комплексов и систем учета, при соблюдении которых установка будет возможна, а также о метрологических характеристиках приборов учета, возможных к установке (замене) в отношении указанных в запросе энергопринимающих устройств (объектов по производству электрической энергии (мощности), объектов электросетевого хозяйства)</w:t>
            </w:r>
          </w:p>
          <w:p w:rsidR="00B96F35" w:rsidRPr="00D6788B" w:rsidRDefault="00B96F35" w:rsidP="00B96F35"/>
        </w:tc>
        <w:tc>
          <w:tcPr>
            <w:tcW w:w="666" w:type="pct"/>
            <w:shd w:val="clear" w:color="auto" w:fill="auto"/>
          </w:tcPr>
          <w:p w:rsidR="00B96F35" w:rsidRPr="00D6788B" w:rsidRDefault="00B96F35" w:rsidP="00B96F35">
            <w:r w:rsidRPr="00D6788B">
              <w:rPr>
                <w:sz w:val="22"/>
                <w:szCs w:val="22"/>
              </w:rPr>
              <w:t>Письменное уведомление об отказе в согласовании заказным письмом с уведомлением</w:t>
            </w:r>
          </w:p>
        </w:tc>
        <w:tc>
          <w:tcPr>
            <w:tcW w:w="614" w:type="pct"/>
            <w:shd w:val="clear" w:color="auto" w:fill="auto"/>
          </w:tcPr>
          <w:p w:rsidR="00B96F35" w:rsidRPr="00D6788B" w:rsidRDefault="00B96F35" w:rsidP="00B96F35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В течение 15 рабочих дней со дня получения запроса от заявителя</w:t>
            </w:r>
          </w:p>
        </w:tc>
        <w:tc>
          <w:tcPr>
            <w:tcW w:w="946" w:type="pct"/>
            <w:shd w:val="clear" w:color="auto" w:fill="auto"/>
          </w:tcPr>
          <w:p w:rsidR="00B96F35" w:rsidRPr="00D6788B" w:rsidRDefault="00B96F35" w:rsidP="00B96F35">
            <w:r w:rsidRPr="00D6788B">
              <w:rPr>
                <w:sz w:val="22"/>
                <w:szCs w:val="22"/>
              </w:rPr>
              <w:t xml:space="preserve">Пункт 148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</w:tbl>
    <w:p w:rsidR="00685976" w:rsidRPr="00927C9D" w:rsidRDefault="00685976" w:rsidP="00685976">
      <w:pPr>
        <w:autoSpaceDE w:val="0"/>
        <w:autoSpaceDN w:val="0"/>
        <w:adjustRightInd w:val="0"/>
        <w:jc w:val="both"/>
        <w:rPr>
          <w:b/>
          <w:color w:val="8496B0"/>
        </w:rPr>
      </w:pPr>
    </w:p>
    <w:p w:rsidR="00B96F35" w:rsidRDefault="00B96F35" w:rsidP="00B96F35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</w:p>
    <w:p w:rsidR="00B96F35" w:rsidRPr="006155CD" w:rsidRDefault="00B96F35" w:rsidP="00B96F35">
      <w:pPr>
        <w:autoSpaceDE w:val="0"/>
        <w:autoSpaceDN w:val="0"/>
        <w:adjustRightInd w:val="0"/>
        <w:spacing w:after="60"/>
        <w:ind w:firstLine="142"/>
        <w:rPr>
          <w:b/>
          <w:color w:val="548DD4"/>
        </w:rPr>
      </w:pPr>
      <w:bookmarkStart w:id="8" w:name="_Hlk162458805"/>
      <w:r w:rsidRPr="006155CD">
        <w:rPr>
          <w:b/>
          <w:color w:val="548DD4"/>
        </w:rPr>
        <w:t xml:space="preserve">КОНТАКТНАЯ ИНФОРМАЦИЯ ДЛЯ НАПРАВЛЕНИЯ ОБРАЩЕНИИЙ: </w:t>
      </w:r>
    </w:p>
    <w:p w:rsidR="00B96F35" w:rsidRPr="006155CD" w:rsidRDefault="00B96F35" w:rsidP="00B96F35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6155CD">
        <w:t xml:space="preserve">Номер телефона приемной </w:t>
      </w:r>
      <w:r w:rsidR="00353CD9">
        <w:t>АО</w:t>
      </w:r>
      <w:r w:rsidRPr="006155CD">
        <w:t xml:space="preserve"> «</w:t>
      </w:r>
      <w:proofErr w:type="gramStart"/>
      <w:r w:rsidRPr="006155CD">
        <w:t xml:space="preserve">ТЭСК»  </w:t>
      </w:r>
      <w:r w:rsidRPr="006155CD">
        <w:rPr>
          <w:b/>
          <w:color w:val="548DD4"/>
        </w:rPr>
        <w:t>8</w:t>
      </w:r>
      <w:proofErr w:type="gramEnd"/>
      <w:r w:rsidRPr="006155CD">
        <w:rPr>
          <w:b/>
          <w:color w:val="548DD4"/>
        </w:rPr>
        <w:t xml:space="preserve">(4152)30-55-60 </w:t>
      </w:r>
    </w:p>
    <w:p w:rsidR="00B96F35" w:rsidRPr="006155CD" w:rsidRDefault="00B96F35" w:rsidP="00B96F35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6155CD">
        <w:t xml:space="preserve">Номер телефона отдела эксплуатации электрических сетей </w:t>
      </w:r>
      <w:r w:rsidRPr="006155CD">
        <w:rPr>
          <w:b/>
          <w:color w:val="548DD4"/>
        </w:rPr>
        <w:t>8(4152)30-55-64</w:t>
      </w:r>
    </w:p>
    <w:p w:rsidR="00B96F35" w:rsidRPr="006155CD" w:rsidRDefault="00B96F35" w:rsidP="00B96F35">
      <w:pPr>
        <w:autoSpaceDE w:val="0"/>
        <w:autoSpaceDN w:val="0"/>
        <w:adjustRightInd w:val="0"/>
        <w:ind w:left="709"/>
        <w:jc w:val="both"/>
      </w:pPr>
      <w:r w:rsidRPr="006155CD">
        <w:lastRenderedPageBreak/>
        <w:t xml:space="preserve">Адрес электронной почты </w:t>
      </w:r>
      <w:r w:rsidR="00353CD9">
        <w:t>АО</w:t>
      </w:r>
      <w:bookmarkStart w:id="9" w:name="_GoBack"/>
      <w:bookmarkEnd w:id="9"/>
      <w:r w:rsidRPr="006155CD">
        <w:t xml:space="preserve"> «ТЭСК»: </w:t>
      </w:r>
      <w:hyperlink r:id="rId8" w:history="1">
        <w:r w:rsidRPr="006155CD">
          <w:rPr>
            <w:color w:val="074F8C"/>
          </w:rPr>
          <w:t>info@teskpk.ru</w:t>
        </w:r>
      </w:hyperlink>
    </w:p>
    <w:p w:rsidR="00B96F35" w:rsidRPr="006155CD" w:rsidRDefault="00B96F35" w:rsidP="00B96F35">
      <w:pPr>
        <w:autoSpaceDE w:val="0"/>
        <w:autoSpaceDN w:val="0"/>
        <w:adjustRightInd w:val="0"/>
        <w:ind w:left="709"/>
        <w:jc w:val="both"/>
      </w:pPr>
      <w:r w:rsidRPr="006155CD">
        <w:t xml:space="preserve">Адрес: г. Петропавловск-Камчатский, ул.  Владивостокская, д. 29, нежилые пом. 24-40   </w:t>
      </w:r>
    </w:p>
    <w:p w:rsidR="00B96F35" w:rsidRPr="00ED3319" w:rsidRDefault="00B96F35" w:rsidP="00B96F35">
      <w:pPr>
        <w:autoSpaceDE w:val="0"/>
        <w:autoSpaceDN w:val="0"/>
        <w:ind w:left="1134"/>
        <w:jc w:val="both"/>
      </w:pPr>
      <w:bookmarkStart w:id="10" w:name="_Hlk161940096"/>
    </w:p>
    <w:bookmarkEnd w:id="8"/>
    <w:bookmarkEnd w:id="10"/>
    <w:p w:rsidR="00250196" w:rsidRDefault="00250196" w:rsidP="00250196">
      <w:pPr>
        <w:ind w:left="1134"/>
        <w:rPr>
          <w:b/>
          <w:bCs/>
        </w:rPr>
      </w:pPr>
      <w:r>
        <w:rPr>
          <w:b/>
          <w:bCs/>
        </w:rPr>
        <w:t>Режим работы:</w:t>
      </w:r>
    </w:p>
    <w:p w:rsidR="00250196" w:rsidRDefault="00250196" w:rsidP="00250196">
      <w:pPr>
        <w:ind w:left="1134"/>
      </w:pPr>
      <w:r>
        <w:t>8:30 – 17:30, понедельник – четверг</w:t>
      </w:r>
    </w:p>
    <w:p w:rsidR="00250196" w:rsidRDefault="00250196" w:rsidP="00250196">
      <w:pPr>
        <w:ind w:left="1134"/>
      </w:pPr>
      <w:r>
        <w:t>8:30 – 12:30 пятница</w:t>
      </w:r>
    </w:p>
    <w:p w:rsidR="00250196" w:rsidRDefault="00250196" w:rsidP="00250196">
      <w:pPr>
        <w:ind w:left="1134"/>
      </w:pPr>
      <w:r>
        <w:t>12.30 – 13.30 – обед</w:t>
      </w:r>
    </w:p>
    <w:p w:rsidR="00250196" w:rsidRDefault="00250196" w:rsidP="00250196">
      <w:pPr>
        <w:ind w:left="1134"/>
      </w:pPr>
      <w:r>
        <w:t>суббота и воскресенье – выходной</w:t>
      </w:r>
    </w:p>
    <w:p w:rsidR="009D1549" w:rsidRDefault="009D1549" w:rsidP="00685976"/>
    <w:sectPr w:rsidR="009D1549" w:rsidSect="0068597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621" w:rsidRDefault="009C1621" w:rsidP="00685976">
      <w:r>
        <w:separator/>
      </w:r>
    </w:p>
  </w:endnote>
  <w:endnote w:type="continuationSeparator" w:id="0">
    <w:p w:rsidR="009C1621" w:rsidRDefault="009C1621" w:rsidP="0068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621" w:rsidRDefault="009C1621" w:rsidP="00685976">
      <w:r>
        <w:separator/>
      </w:r>
    </w:p>
  </w:footnote>
  <w:footnote w:type="continuationSeparator" w:id="0">
    <w:p w:rsidR="009C1621" w:rsidRDefault="009C1621" w:rsidP="00685976">
      <w:r>
        <w:continuationSeparator/>
      </w:r>
    </w:p>
  </w:footnote>
  <w:footnote w:id="1">
    <w:p w:rsidR="00B96F35" w:rsidRPr="006032B0" w:rsidRDefault="00B96F35" w:rsidP="0068597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6032B0">
        <w:rPr>
          <w:rStyle w:val="a6"/>
          <w:sz w:val="20"/>
          <w:szCs w:val="20"/>
        </w:rPr>
        <w:footnoteRef/>
      </w:r>
      <w:r w:rsidRPr="006032B0">
        <w:rPr>
          <w:sz w:val="20"/>
          <w:szCs w:val="20"/>
        </w:rPr>
        <w:t xml:space="preserve"> Основы функционирования розничных рынков электрической энергии, утвержденные 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D5AED"/>
    <w:multiLevelType w:val="hybridMultilevel"/>
    <w:tmpl w:val="F962F214"/>
    <w:lvl w:ilvl="0" w:tplc="1F94F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68"/>
    <w:rsid w:val="00096352"/>
    <w:rsid w:val="000C48D0"/>
    <w:rsid w:val="00250196"/>
    <w:rsid w:val="00295068"/>
    <w:rsid w:val="00353CD9"/>
    <w:rsid w:val="00685976"/>
    <w:rsid w:val="009C1621"/>
    <w:rsid w:val="009D1549"/>
    <w:rsid w:val="00B96F35"/>
    <w:rsid w:val="00ED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F0F99"/>
  <w15:chartTrackingRefBased/>
  <w15:docId w15:val="{BA1BF069-B586-4DDD-9580-91692BD9E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597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5976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685976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68597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685976"/>
    <w:rPr>
      <w:color w:val="0000FF"/>
      <w:u w:val="single"/>
    </w:rPr>
  </w:style>
  <w:style w:type="paragraph" w:customStyle="1" w:styleId="ConsPlusNonformat">
    <w:name w:val="ConsPlusNonformat"/>
    <w:uiPriority w:val="99"/>
    <w:rsid w:val="006859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footnote reference"/>
    <w:uiPriority w:val="99"/>
    <w:unhideWhenUsed/>
    <w:rsid w:val="00685976"/>
    <w:rPr>
      <w:vertAlign w:val="superscript"/>
    </w:rPr>
  </w:style>
  <w:style w:type="paragraph" w:styleId="a7">
    <w:name w:val="Body Text"/>
    <w:basedOn w:val="a"/>
    <w:link w:val="a8"/>
    <w:rsid w:val="00B96F35"/>
    <w:rPr>
      <w:szCs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B96F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9">
    <w:name w:val="footnote text"/>
    <w:basedOn w:val="a"/>
    <w:link w:val="aa"/>
    <w:uiPriority w:val="99"/>
    <w:unhideWhenUsed/>
    <w:rsid w:val="00B96F35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rsid w:val="00B96F35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skp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skp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 Светлана Игоревна</dc:creator>
  <cp:keywords/>
  <dc:description/>
  <cp:lastModifiedBy>Иванов Андрей Владимирович</cp:lastModifiedBy>
  <cp:revision>7</cp:revision>
  <dcterms:created xsi:type="dcterms:W3CDTF">2022-03-31T17:13:00Z</dcterms:created>
  <dcterms:modified xsi:type="dcterms:W3CDTF">2026-03-31T03:21:00Z</dcterms:modified>
</cp:coreProperties>
</file>